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32539" w:rsidTr="00E32539">
        <w:tc>
          <w:tcPr>
            <w:tcW w:w="5068" w:type="dxa"/>
          </w:tcPr>
          <w:p w:rsidR="00E32539" w:rsidRDefault="00E32539" w:rsidP="00A15711">
            <w:pPr>
              <w:pStyle w:val="ConsPlusNormal"/>
              <w:jc w:val="right"/>
              <w:outlineLvl w:val="0"/>
            </w:pPr>
          </w:p>
        </w:tc>
        <w:tc>
          <w:tcPr>
            <w:tcW w:w="5069" w:type="dxa"/>
          </w:tcPr>
          <w:p w:rsidR="00E32539" w:rsidRPr="00CF1A75" w:rsidRDefault="00E32539" w:rsidP="00A15711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F1A75">
              <w:rPr>
                <w:sz w:val="24"/>
                <w:szCs w:val="24"/>
              </w:rPr>
              <w:t>Приложение № 2</w:t>
            </w:r>
          </w:p>
          <w:p w:rsidR="00E32539" w:rsidRPr="00CF1A75" w:rsidRDefault="00E32539" w:rsidP="00A15711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F1A75">
              <w:rPr>
                <w:sz w:val="24"/>
                <w:szCs w:val="24"/>
              </w:rPr>
              <w:t>к постановлению департамента образования</w:t>
            </w:r>
          </w:p>
          <w:p w:rsidR="00E32539" w:rsidRPr="00CF1A75" w:rsidRDefault="00E32539" w:rsidP="00A15711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F1A75">
              <w:rPr>
                <w:sz w:val="24"/>
                <w:szCs w:val="24"/>
              </w:rPr>
              <w:t xml:space="preserve">от </w:t>
            </w:r>
            <w:r w:rsidR="00DF159D">
              <w:rPr>
                <w:sz w:val="24"/>
                <w:szCs w:val="24"/>
              </w:rPr>
              <w:t xml:space="preserve">29.12.2016  </w:t>
            </w:r>
            <w:r w:rsidRPr="00CF1A75">
              <w:rPr>
                <w:sz w:val="24"/>
                <w:szCs w:val="24"/>
              </w:rPr>
              <w:t xml:space="preserve"> №</w:t>
            </w:r>
            <w:r w:rsidR="00DF159D">
              <w:rPr>
                <w:sz w:val="24"/>
                <w:szCs w:val="24"/>
              </w:rPr>
              <w:t xml:space="preserve">  12</w:t>
            </w:r>
            <w:bookmarkStart w:id="0" w:name="_GoBack"/>
            <w:bookmarkEnd w:id="0"/>
          </w:p>
          <w:p w:rsidR="00E32539" w:rsidRDefault="00E32539" w:rsidP="00A15711">
            <w:pPr>
              <w:pStyle w:val="ConsPlusNormal"/>
              <w:jc w:val="right"/>
              <w:outlineLvl w:val="0"/>
            </w:pPr>
          </w:p>
        </w:tc>
      </w:tr>
    </w:tbl>
    <w:p w:rsidR="00E32539" w:rsidRDefault="00E32539" w:rsidP="00E32539">
      <w:pPr>
        <w:pStyle w:val="ConsPlusNormal"/>
        <w:jc w:val="both"/>
      </w:pPr>
    </w:p>
    <w:p w:rsidR="00E32539" w:rsidRDefault="00E32539" w:rsidP="00E32539">
      <w:pPr>
        <w:pStyle w:val="ConsPlusTitle"/>
        <w:jc w:val="center"/>
      </w:pPr>
      <w:bookmarkStart w:id="1" w:name="P78"/>
      <w:bookmarkEnd w:id="1"/>
    </w:p>
    <w:p w:rsidR="00E32539" w:rsidRPr="00A83BA4" w:rsidRDefault="00E32539" w:rsidP="00E3253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83BA4">
        <w:rPr>
          <w:rFonts w:ascii="Times New Roman" w:hAnsi="Times New Roman"/>
          <w:sz w:val="28"/>
          <w:szCs w:val="28"/>
        </w:rPr>
        <w:t>Положение  о финансировании расходов на обеспечение питанием обучающихся</w:t>
      </w:r>
      <w:r w:rsidRPr="00A83BA4">
        <w:rPr>
          <w:rFonts w:ascii="Times New Roman" w:hAnsi="Times New Roman"/>
          <w:i/>
          <w:sz w:val="28"/>
          <w:szCs w:val="28"/>
        </w:rPr>
        <w:t xml:space="preserve">  </w:t>
      </w:r>
      <w:r w:rsidRPr="00A83BA4">
        <w:rPr>
          <w:rFonts w:ascii="Times New Roman" w:hAnsi="Times New Roman"/>
          <w:sz w:val="28"/>
          <w:szCs w:val="28"/>
        </w:rPr>
        <w:t xml:space="preserve">в </w:t>
      </w:r>
      <w:r w:rsidR="00A83BA4">
        <w:rPr>
          <w:rFonts w:ascii="Times New Roman" w:hAnsi="Times New Roman"/>
          <w:sz w:val="28"/>
          <w:szCs w:val="28"/>
        </w:rPr>
        <w:t xml:space="preserve">образовательных </w:t>
      </w:r>
      <w:r w:rsidRPr="00A83BA4">
        <w:rPr>
          <w:rFonts w:ascii="Times New Roman" w:hAnsi="Times New Roman"/>
          <w:sz w:val="28"/>
          <w:szCs w:val="28"/>
        </w:rPr>
        <w:t>организациях</w:t>
      </w:r>
      <w:r w:rsidR="00A83BA4">
        <w:rPr>
          <w:rFonts w:ascii="Times New Roman" w:hAnsi="Times New Roman"/>
          <w:sz w:val="28"/>
          <w:szCs w:val="28"/>
        </w:rPr>
        <w:t>,</w:t>
      </w:r>
      <w:r w:rsidRPr="00A83BA4">
        <w:rPr>
          <w:rFonts w:ascii="Times New Roman" w:hAnsi="Times New Roman"/>
          <w:sz w:val="28"/>
          <w:szCs w:val="28"/>
        </w:rPr>
        <w:t xml:space="preserve"> подведомственных департаменту образования администрации  Владимирской области</w:t>
      </w:r>
      <w:r w:rsidR="00734B27">
        <w:rPr>
          <w:rFonts w:ascii="Times New Roman" w:hAnsi="Times New Roman"/>
          <w:sz w:val="28"/>
          <w:szCs w:val="28"/>
        </w:rPr>
        <w:t>,</w:t>
      </w:r>
      <w:r w:rsidR="00703000" w:rsidRPr="00703000">
        <w:t xml:space="preserve"> </w:t>
      </w:r>
      <w:r w:rsidR="00703000" w:rsidRPr="00703000">
        <w:rPr>
          <w:rFonts w:ascii="Times New Roman" w:hAnsi="Times New Roman"/>
          <w:sz w:val="28"/>
          <w:szCs w:val="28"/>
        </w:rPr>
        <w:t>за счет бюджетных ассигнований областного бюджета</w:t>
      </w:r>
    </w:p>
    <w:p w:rsidR="00E32539" w:rsidRPr="00A83BA4" w:rsidRDefault="00E32539" w:rsidP="00E32539">
      <w:pPr>
        <w:pStyle w:val="ConsPlusNormal"/>
        <w:jc w:val="both"/>
      </w:pPr>
    </w:p>
    <w:p w:rsidR="00E32539" w:rsidRDefault="00E32539" w:rsidP="00E32539">
      <w:pPr>
        <w:pStyle w:val="ConsPlusNormal"/>
        <w:ind w:firstLine="540"/>
        <w:jc w:val="both"/>
      </w:pPr>
      <w:r>
        <w:t xml:space="preserve">1. Настоящее Положение определяет финансирование расходов на обеспечение питанием обучающихся </w:t>
      </w:r>
      <w:r w:rsidR="004558CF">
        <w:t xml:space="preserve">образовательных </w:t>
      </w:r>
      <w:r>
        <w:t>организаций,</w:t>
      </w:r>
      <w:r w:rsidR="004558CF">
        <w:t xml:space="preserve">  </w:t>
      </w:r>
      <w:r>
        <w:t>подведомственных департаменту образования администрации Владимирской области</w:t>
      </w:r>
      <w:r w:rsidR="00734B27">
        <w:t>,</w:t>
      </w:r>
      <w:r>
        <w:t xml:space="preserve"> (далее - организации)</w:t>
      </w:r>
      <w:r w:rsidR="00703000" w:rsidRPr="00703000">
        <w:t xml:space="preserve"> за счет бюджетных ассигнований областного бюджета</w:t>
      </w:r>
      <w:r>
        <w:t>.</w:t>
      </w:r>
    </w:p>
    <w:p w:rsidR="00E32539" w:rsidRDefault="00E32539" w:rsidP="00E32539">
      <w:pPr>
        <w:pStyle w:val="ConsPlusNormal"/>
        <w:ind w:firstLine="540"/>
        <w:jc w:val="both"/>
      </w:pPr>
      <w:r>
        <w:t>Расходы на обеспечение питанием обучающихся организаци</w:t>
      </w:r>
      <w:r w:rsidR="004558CF">
        <w:t xml:space="preserve">й </w:t>
      </w:r>
      <w:r>
        <w:t xml:space="preserve"> учитываются в составе бюджетных ассигнований на обеспечение деятельности организаций, в пределах сумм, доведенных департаменту образования администрации </w:t>
      </w:r>
      <w:r w:rsidR="00E80C6C">
        <w:t xml:space="preserve"> Владимирской области </w:t>
      </w:r>
      <w:r>
        <w:t xml:space="preserve"> (далее - департамент образования) на очередной финансовый год и плановый период.</w:t>
      </w:r>
    </w:p>
    <w:p w:rsidR="00E32539" w:rsidRDefault="00E32539" w:rsidP="00E32539">
      <w:pPr>
        <w:pStyle w:val="ConsPlusNormal"/>
        <w:ind w:firstLine="540"/>
        <w:jc w:val="both"/>
      </w:pPr>
      <w:r>
        <w:t>2. Департамент образования при определении размера бюджетных ассигнований образовательной организации на обеспечение питанием обучающихся исходит из следующих показателей:</w:t>
      </w:r>
    </w:p>
    <w:p w:rsidR="00E32539" w:rsidRDefault="00443599" w:rsidP="00E32539">
      <w:pPr>
        <w:pStyle w:val="ConsPlusNormal"/>
        <w:ind w:firstLine="540"/>
        <w:jc w:val="both"/>
      </w:pPr>
      <w:r>
        <w:t>-</w:t>
      </w:r>
      <w:r w:rsidR="00E32539">
        <w:t xml:space="preserve">среднегодовая численность </w:t>
      </w:r>
      <w:proofErr w:type="gramStart"/>
      <w:r w:rsidR="00E32539">
        <w:t>обучающихся</w:t>
      </w:r>
      <w:proofErr w:type="gramEnd"/>
      <w:r w:rsidR="00E32539">
        <w:t>;</w:t>
      </w:r>
    </w:p>
    <w:p w:rsidR="00E32539" w:rsidRDefault="00443599" w:rsidP="00E32539">
      <w:pPr>
        <w:pStyle w:val="ConsPlusNormal"/>
        <w:ind w:firstLine="540"/>
        <w:jc w:val="both"/>
      </w:pPr>
      <w:r>
        <w:t>-</w:t>
      </w:r>
      <w:r w:rsidR="00E32539">
        <w:t>установленные действующим законодательством нормы и нормативы обеспечения питанием;</w:t>
      </w:r>
    </w:p>
    <w:p w:rsidR="00E32539" w:rsidRDefault="00443599" w:rsidP="00E32539">
      <w:pPr>
        <w:pStyle w:val="ConsPlusNormal"/>
        <w:ind w:firstLine="540"/>
        <w:jc w:val="both"/>
      </w:pPr>
      <w:r>
        <w:t>-</w:t>
      </w:r>
      <w:r w:rsidR="00E32539">
        <w:t>количество учебных дней функционирования образовательной организации, количество выходных, праздничных и каникулярных дней в расчете на финансовый год.</w:t>
      </w:r>
    </w:p>
    <w:p w:rsidR="00E32539" w:rsidRDefault="00E80C6C" w:rsidP="00E32539">
      <w:pPr>
        <w:pStyle w:val="ConsPlusNormal"/>
        <w:ind w:firstLine="540"/>
        <w:jc w:val="both"/>
      </w:pPr>
      <w:r>
        <w:t>3</w:t>
      </w:r>
      <w:r w:rsidR="00E32539">
        <w:t>.</w:t>
      </w:r>
      <w:r w:rsidR="000415CA">
        <w:t xml:space="preserve"> </w:t>
      </w:r>
      <w:r w:rsidR="00E32539">
        <w:t xml:space="preserve">В государственных казенных общеобразовательных  </w:t>
      </w:r>
      <w:r w:rsidR="001A7B91">
        <w:t>учреждениях</w:t>
      </w:r>
      <w:r w:rsidR="00E32539">
        <w:t xml:space="preserve"> Владимирской области</w:t>
      </w:r>
      <w:r w:rsidR="004D5CC3">
        <w:t xml:space="preserve"> </w:t>
      </w:r>
      <w:r w:rsidR="00E32539">
        <w:t>расходы составляют:</w:t>
      </w:r>
    </w:p>
    <w:p w:rsidR="00E32539" w:rsidRDefault="00E32539" w:rsidP="00E32539">
      <w:pPr>
        <w:pStyle w:val="ConsPlusNormal"/>
        <w:ind w:firstLine="540"/>
        <w:jc w:val="both"/>
      </w:pPr>
      <w:bookmarkStart w:id="2" w:name="P95"/>
      <w:bookmarkEnd w:id="2"/>
      <w:proofErr w:type="gramStart"/>
      <w:r>
        <w:t xml:space="preserve">- при условии круглосуточного пребывания - путем организации горячего питания обучающихся не менее пяти раз в день из расчета средней стоимости питания для одного обучающегося в день в размере </w:t>
      </w:r>
      <w:r w:rsidR="000415CA">
        <w:t>141</w:t>
      </w:r>
      <w:r>
        <w:t xml:space="preserve"> рубл</w:t>
      </w:r>
      <w:r w:rsidR="000415CA">
        <w:t>ь</w:t>
      </w:r>
      <w:r>
        <w:t xml:space="preserve"> по нормам, установленным «Санитарно-эпидемиологическими </w:t>
      </w:r>
      <w:hyperlink r:id="rId7" w:history="1">
        <w:r w:rsidRPr="00F108EB">
          <w:t>требованиями</w:t>
        </w:r>
      </w:hyperlink>
      <w:r>
        <w:t xml:space="preserve"> к организации питания обучающихся в общеобразовательных учреждениях, учреждениях начального и среднего профессионального образования», утвержденным постановлением Главного государственного санитарного врача Российской Федерации от 23.07.2008 </w:t>
      </w:r>
      <w:r w:rsidR="00E80C6C">
        <w:t>№</w:t>
      </w:r>
      <w:r>
        <w:t xml:space="preserve"> 45 (далее - </w:t>
      </w:r>
      <w:proofErr w:type="spellStart"/>
      <w:r>
        <w:t>СаНПиН</w:t>
      </w:r>
      <w:proofErr w:type="spellEnd"/>
      <w:proofErr w:type="gramEnd"/>
      <w:r>
        <w:t xml:space="preserve"> </w:t>
      </w:r>
      <w:proofErr w:type="gramStart"/>
      <w:r>
        <w:t>2.4.5.2409-08);</w:t>
      </w:r>
      <w:proofErr w:type="gramEnd"/>
    </w:p>
    <w:p w:rsidR="00E32539" w:rsidRPr="00F108EB" w:rsidRDefault="00E32539" w:rsidP="00E32539">
      <w:pPr>
        <w:pStyle w:val="ConsPlusNormal"/>
        <w:ind w:firstLine="540"/>
        <w:jc w:val="both"/>
      </w:pPr>
      <w:r>
        <w:t xml:space="preserve">- при условии дневного пребывания путем организации горячего питания обучающихся не менее двух раз в день из расчета 50% стоимости, применяемой при круглосуточном пребывании в организации, и нормам, установленным </w:t>
      </w:r>
      <w:hyperlink r:id="rId8" w:history="1">
        <w:proofErr w:type="spellStart"/>
        <w:r w:rsidRPr="00F108EB">
          <w:t>СаНПиН</w:t>
        </w:r>
        <w:proofErr w:type="spellEnd"/>
        <w:r w:rsidRPr="00F108EB">
          <w:t xml:space="preserve"> 2.4.5.2409-08</w:t>
        </w:r>
      </w:hyperlink>
      <w:r w:rsidRPr="00F108EB">
        <w:t xml:space="preserve">, в размере </w:t>
      </w:r>
      <w:r w:rsidR="000415CA">
        <w:t>70,5</w:t>
      </w:r>
      <w:r w:rsidRPr="00F108EB">
        <w:t xml:space="preserve"> рублей.</w:t>
      </w:r>
    </w:p>
    <w:p w:rsidR="00E32539" w:rsidRPr="00F108EB" w:rsidRDefault="00E32539" w:rsidP="00734B27">
      <w:pPr>
        <w:autoSpaceDE w:val="0"/>
        <w:autoSpaceDN w:val="0"/>
        <w:adjustRightInd w:val="0"/>
        <w:ind w:firstLine="540"/>
        <w:jc w:val="both"/>
      </w:pPr>
      <w:r>
        <w:lastRenderedPageBreak/>
        <w:t>В</w:t>
      </w:r>
      <w:r w:rsidR="00734B27">
        <w:t xml:space="preserve"> государственном казенном общеобразовательном учреждении Владимирской области «Санаторная школа-интернат г. Вязники для детей, нуждающихся в длительном лечении»</w:t>
      </w:r>
      <w:r>
        <w:t xml:space="preserve"> стоимость питания в день для одного воспитанника увеличивается на 10% от стоимости, определенной в </w:t>
      </w:r>
      <w:hyperlink w:anchor="P95" w:history="1">
        <w:r w:rsidRPr="00F108EB">
          <w:t>абзаце 2</w:t>
        </w:r>
      </w:hyperlink>
      <w:r w:rsidRPr="00F108EB">
        <w:t xml:space="preserve"> настоящего пункта.</w:t>
      </w:r>
    </w:p>
    <w:p w:rsidR="00E32539" w:rsidRDefault="00385E28" w:rsidP="00E32539">
      <w:pPr>
        <w:pStyle w:val="ConsPlusNormal"/>
        <w:ind w:firstLine="540"/>
        <w:jc w:val="both"/>
      </w:pPr>
      <w:r>
        <w:t>4</w:t>
      </w:r>
      <w:r w:rsidR="00E32539">
        <w:t>. В государственных профессиональных образовательных организациях Владимирской области обеспечение питанием осуществляется в следующих размерах:</w:t>
      </w:r>
    </w:p>
    <w:p w:rsidR="00E32539" w:rsidRDefault="00E32539" w:rsidP="00467450">
      <w:pPr>
        <w:pStyle w:val="ConsPlusNormal"/>
        <w:ind w:firstLine="540"/>
        <w:jc w:val="both"/>
      </w:pPr>
      <w:r>
        <w:t>- студентов, обучающихся по образовательным программам подготовки квалифицированных рабочих, служащих, и слушателей, осваивающих программы профессионального обучения, путем обеспечения горячим питанием на сумму 54 рубля или выплаты денежной компенсации в размере 35 рублей в день из расчета на одного студента в течение учебного года за каждый день посещения образовательной организации;</w:t>
      </w:r>
    </w:p>
    <w:p w:rsidR="00764AD2" w:rsidRDefault="00E32539" w:rsidP="00467450">
      <w:pPr>
        <w:jc w:val="both"/>
      </w:pPr>
      <w:r>
        <w:t>- студентов, обучающихся по образовательным программам подготовки специалистов среднего звена, путем установления компенсационных выплат на питание в размере 2,10 рубля в день из расчета на одного студента в течение учебного года за каждый день посещения</w:t>
      </w:r>
    </w:p>
    <w:sectPr w:rsidR="00764AD2" w:rsidSect="00734B27">
      <w:headerReference w:type="default" r:id="rId9"/>
      <w:headerReference w:type="first" r:id="rId10"/>
      <w:pgSz w:w="11906" w:h="16838" w:code="9"/>
      <w:pgMar w:top="1134" w:right="567" w:bottom="1134" w:left="1418" w:header="340" w:footer="22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827" w:rsidRDefault="00524827" w:rsidP="00E32539">
      <w:r>
        <w:separator/>
      </w:r>
    </w:p>
  </w:endnote>
  <w:endnote w:type="continuationSeparator" w:id="0">
    <w:p w:rsidR="00524827" w:rsidRDefault="00524827" w:rsidP="00E3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827" w:rsidRDefault="00524827" w:rsidP="00E32539">
      <w:r>
        <w:separator/>
      </w:r>
    </w:p>
  </w:footnote>
  <w:footnote w:type="continuationSeparator" w:id="0">
    <w:p w:rsidR="00524827" w:rsidRDefault="00524827" w:rsidP="00E3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829322"/>
      <w:docPartObj>
        <w:docPartGallery w:val="Page Numbers (Top of Page)"/>
        <w:docPartUnique/>
      </w:docPartObj>
    </w:sdtPr>
    <w:sdtEndPr/>
    <w:sdtContent>
      <w:p w:rsidR="00E23F2D" w:rsidRDefault="00E23F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59D">
          <w:rPr>
            <w:noProof/>
          </w:rPr>
          <w:t>2</w:t>
        </w:r>
        <w:r>
          <w:fldChar w:fldCharType="end"/>
        </w:r>
      </w:p>
    </w:sdtContent>
  </w:sdt>
  <w:p w:rsidR="00E32539" w:rsidRPr="00E32539" w:rsidRDefault="00E32539" w:rsidP="00EA2437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F1" w:rsidRDefault="00EC68F1">
    <w:pPr>
      <w:pStyle w:val="a5"/>
      <w:jc w:val="center"/>
    </w:pPr>
  </w:p>
  <w:p w:rsidR="00E32539" w:rsidRDefault="00E325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39"/>
    <w:rsid w:val="000415CA"/>
    <w:rsid w:val="00152B23"/>
    <w:rsid w:val="00196F84"/>
    <w:rsid w:val="001A7B91"/>
    <w:rsid w:val="00282A03"/>
    <w:rsid w:val="003229F5"/>
    <w:rsid w:val="00371922"/>
    <w:rsid w:val="00385E28"/>
    <w:rsid w:val="004231FA"/>
    <w:rsid w:val="004328B3"/>
    <w:rsid w:val="00443599"/>
    <w:rsid w:val="004558CF"/>
    <w:rsid w:val="00467450"/>
    <w:rsid w:val="004D5CC3"/>
    <w:rsid w:val="00524827"/>
    <w:rsid w:val="00573F2B"/>
    <w:rsid w:val="005B340E"/>
    <w:rsid w:val="005C37A9"/>
    <w:rsid w:val="00703000"/>
    <w:rsid w:val="00734B27"/>
    <w:rsid w:val="00764AD2"/>
    <w:rsid w:val="008F641E"/>
    <w:rsid w:val="00983000"/>
    <w:rsid w:val="009C438E"/>
    <w:rsid w:val="009D009C"/>
    <w:rsid w:val="00A35A25"/>
    <w:rsid w:val="00A83BA4"/>
    <w:rsid w:val="00AB7013"/>
    <w:rsid w:val="00C46379"/>
    <w:rsid w:val="00CF1A75"/>
    <w:rsid w:val="00D94B80"/>
    <w:rsid w:val="00DF159D"/>
    <w:rsid w:val="00E23F2D"/>
    <w:rsid w:val="00E32539"/>
    <w:rsid w:val="00E80C6C"/>
    <w:rsid w:val="00EA2437"/>
    <w:rsid w:val="00EC68F1"/>
    <w:rsid w:val="00F55B8A"/>
    <w:rsid w:val="00F607A1"/>
    <w:rsid w:val="00F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9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539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32539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table" w:styleId="a3">
    <w:name w:val="Table Grid"/>
    <w:basedOn w:val="a1"/>
    <w:uiPriority w:val="59"/>
    <w:rsid w:val="00E32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E32539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E325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539"/>
  </w:style>
  <w:style w:type="paragraph" w:styleId="a7">
    <w:name w:val="footer"/>
    <w:basedOn w:val="a"/>
    <w:link w:val="a8"/>
    <w:uiPriority w:val="99"/>
    <w:unhideWhenUsed/>
    <w:rsid w:val="00E32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2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39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539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32539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table" w:styleId="a3">
    <w:name w:val="Table Grid"/>
    <w:basedOn w:val="a1"/>
    <w:uiPriority w:val="59"/>
    <w:rsid w:val="00E325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E32539"/>
    <w:pPr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E325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2539"/>
  </w:style>
  <w:style w:type="paragraph" w:styleId="a7">
    <w:name w:val="footer"/>
    <w:basedOn w:val="a"/>
    <w:link w:val="a8"/>
    <w:uiPriority w:val="99"/>
    <w:unhideWhenUsed/>
    <w:rsid w:val="00E325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D62717917769C26065FF359BA67A61AF2A648F196A081F69348A9C1F1E02982D7B415792CB43sEy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D62717917769C26065FF359BA67A61AF2A648F196A081F69348A9C1F1E02982D7B415792CB43sEy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F2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В. Любовь</dc:creator>
  <cp:lastModifiedBy>Быкова В. Любовь</cp:lastModifiedBy>
  <cp:revision>18</cp:revision>
  <cp:lastPrinted>2016-12-28T12:16:00Z</cp:lastPrinted>
  <dcterms:created xsi:type="dcterms:W3CDTF">2016-11-28T11:34:00Z</dcterms:created>
  <dcterms:modified xsi:type="dcterms:W3CDTF">2016-12-30T08:02:00Z</dcterms:modified>
</cp:coreProperties>
</file>