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92" w:rsidRPr="00C07870" w:rsidRDefault="004D2592" w:rsidP="002B0FD2">
      <w:pPr>
        <w:pStyle w:val="Style1"/>
        <w:widowControl/>
        <w:spacing w:line="360" w:lineRule="auto"/>
        <w:rPr>
          <w:rStyle w:val="FontStyle13"/>
          <w:color w:val="000000"/>
        </w:rPr>
      </w:pPr>
      <w:r w:rsidRPr="00C07870">
        <w:rPr>
          <w:rStyle w:val="FontStyle13"/>
          <w:color w:val="000000"/>
        </w:rPr>
        <w:t xml:space="preserve">АДМИНИСТРАЦИЯ ВЛАДИМИРСКОЙ ОБЛАСТИ </w:t>
      </w:r>
    </w:p>
    <w:p w:rsidR="004D2592" w:rsidRPr="00C07870" w:rsidRDefault="004D2592" w:rsidP="002B0FD2">
      <w:pPr>
        <w:pStyle w:val="Style1"/>
        <w:widowControl/>
        <w:spacing w:line="360" w:lineRule="auto"/>
        <w:rPr>
          <w:rStyle w:val="FontStyle13"/>
          <w:color w:val="000000"/>
        </w:rPr>
      </w:pPr>
      <w:r w:rsidRPr="00C07870">
        <w:rPr>
          <w:rStyle w:val="FontStyle13"/>
          <w:color w:val="000000"/>
        </w:rPr>
        <w:t>ДЕПАРТАМЕНТ ИНВЕСТИЦИЙ И ВНЕШНЕЭКОНОМИЧЕСКОЙ</w:t>
      </w:r>
    </w:p>
    <w:p w:rsidR="004D2592" w:rsidRPr="00C07870" w:rsidRDefault="004D2592" w:rsidP="002B0FD2">
      <w:pPr>
        <w:pStyle w:val="Style2"/>
        <w:widowControl/>
        <w:spacing w:line="360" w:lineRule="auto"/>
        <w:jc w:val="center"/>
        <w:rPr>
          <w:rStyle w:val="FontStyle13"/>
          <w:color w:val="000000"/>
        </w:rPr>
      </w:pPr>
      <w:r w:rsidRPr="00C07870">
        <w:rPr>
          <w:rStyle w:val="FontStyle13"/>
          <w:color w:val="000000"/>
        </w:rPr>
        <w:t>ДЕЯТЕЛЬНОСТИ</w:t>
      </w:r>
    </w:p>
    <w:p w:rsidR="004D2592" w:rsidRPr="00C07870" w:rsidRDefault="004D2592">
      <w:pPr>
        <w:pStyle w:val="Style3"/>
        <w:widowControl/>
        <w:spacing w:line="240" w:lineRule="exact"/>
        <w:ind w:left="3931"/>
        <w:jc w:val="both"/>
        <w:rPr>
          <w:color w:val="000000"/>
          <w:sz w:val="20"/>
          <w:szCs w:val="20"/>
        </w:rPr>
      </w:pPr>
    </w:p>
    <w:p w:rsidR="004D2592" w:rsidRPr="00C07870" w:rsidRDefault="004D2592">
      <w:pPr>
        <w:pStyle w:val="Style3"/>
        <w:widowControl/>
        <w:spacing w:line="240" w:lineRule="exact"/>
        <w:ind w:left="3931"/>
        <w:jc w:val="both"/>
        <w:rPr>
          <w:color w:val="000000"/>
          <w:sz w:val="20"/>
          <w:szCs w:val="20"/>
        </w:rPr>
      </w:pPr>
    </w:p>
    <w:p w:rsidR="004D2592" w:rsidRPr="00C07870" w:rsidRDefault="004D2592" w:rsidP="00D66E35">
      <w:pPr>
        <w:pStyle w:val="Style3"/>
        <w:widowControl/>
        <w:spacing w:before="197"/>
        <w:jc w:val="center"/>
        <w:rPr>
          <w:rStyle w:val="FontStyle13"/>
          <w:color w:val="000000"/>
          <w:spacing w:val="70"/>
        </w:rPr>
      </w:pPr>
      <w:r w:rsidRPr="00C07870">
        <w:rPr>
          <w:rStyle w:val="FontStyle13"/>
          <w:color w:val="000000"/>
          <w:spacing w:val="70"/>
        </w:rPr>
        <w:t>ПОСТАНОВЛЕНИЕ</w:t>
      </w:r>
    </w:p>
    <w:p w:rsidR="004D2592" w:rsidRPr="00C07870" w:rsidRDefault="004D2592">
      <w:pPr>
        <w:pStyle w:val="Style4"/>
        <w:widowControl/>
        <w:spacing w:line="240" w:lineRule="exact"/>
        <w:jc w:val="left"/>
        <w:rPr>
          <w:color w:val="000000"/>
          <w:sz w:val="20"/>
          <w:szCs w:val="20"/>
        </w:rPr>
      </w:pPr>
    </w:p>
    <w:p w:rsidR="004D2592" w:rsidRPr="00C07870" w:rsidRDefault="004D2592">
      <w:pPr>
        <w:pStyle w:val="Style4"/>
        <w:widowControl/>
        <w:spacing w:line="240" w:lineRule="exact"/>
        <w:jc w:val="left"/>
        <w:rPr>
          <w:color w:val="000000"/>
          <w:sz w:val="20"/>
          <w:szCs w:val="20"/>
        </w:rPr>
      </w:pPr>
    </w:p>
    <w:p w:rsidR="004D2592" w:rsidRDefault="004D2592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4D2592" w:rsidRDefault="004D2592">
      <w:pPr>
        <w:pStyle w:val="Style4"/>
        <w:widowControl/>
        <w:spacing w:before="58"/>
        <w:jc w:val="left"/>
        <w:rPr>
          <w:rStyle w:val="FontStyle15"/>
          <w:sz w:val="26"/>
          <w:szCs w:val="26"/>
        </w:rPr>
      </w:pPr>
    </w:p>
    <w:p w:rsidR="004D2592" w:rsidRDefault="004D2592">
      <w:pPr>
        <w:pStyle w:val="Style4"/>
        <w:widowControl/>
        <w:spacing w:before="58"/>
        <w:jc w:val="left"/>
        <w:rPr>
          <w:rStyle w:val="FontStyle15"/>
          <w:sz w:val="26"/>
          <w:szCs w:val="26"/>
        </w:rPr>
      </w:pPr>
    </w:p>
    <w:p w:rsidR="004D2592" w:rsidRPr="00711EF8" w:rsidRDefault="004D2592" w:rsidP="00467E7C">
      <w:pPr>
        <w:pStyle w:val="Style4"/>
        <w:widowControl/>
        <w:spacing w:before="58"/>
        <w:ind w:firstLine="1418"/>
        <w:jc w:val="left"/>
        <w:rPr>
          <w:rStyle w:val="FontStyle15"/>
          <w:spacing w:val="60"/>
          <w:sz w:val="27"/>
          <w:szCs w:val="27"/>
        </w:rPr>
      </w:pPr>
      <w:r w:rsidRPr="00711EF8">
        <w:rPr>
          <w:rStyle w:val="FontStyle15"/>
          <w:sz w:val="27"/>
          <w:szCs w:val="27"/>
        </w:rPr>
        <w:t xml:space="preserve">22.09.2016                               </w:t>
      </w:r>
      <w:r>
        <w:rPr>
          <w:rStyle w:val="FontStyle15"/>
          <w:sz w:val="27"/>
          <w:szCs w:val="27"/>
        </w:rPr>
        <w:t xml:space="preserve">            </w:t>
      </w:r>
      <w:r w:rsidRPr="0027706B">
        <w:rPr>
          <w:rStyle w:val="FontStyle15"/>
          <w:color w:val="FFFFFF"/>
          <w:sz w:val="27"/>
          <w:szCs w:val="27"/>
        </w:rPr>
        <w:t>№</w:t>
      </w:r>
      <w:r w:rsidRPr="00711EF8">
        <w:rPr>
          <w:rStyle w:val="FontStyle15"/>
          <w:spacing w:val="60"/>
          <w:sz w:val="27"/>
          <w:szCs w:val="27"/>
        </w:rPr>
        <w:t>1</w:t>
      </w:r>
    </w:p>
    <w:p w:rsidR="004D2592" w:rsidRPr="00711EF8" w:rsidRDefault="004D2592">
      <w:pPr>
        <w:pStyle w:val="Style5"/>
        <w:widowControl/>
        <w:spacing w:line="240" w:lineRule="exact"/>
        <w:ind w:right="3821"/>
        <w:rPr>
          <w:sz w:val="27"/>
          <w:szCs w:val="27"/>
        </w:rPr>
      </w:pPr>
    </w:p>
    <w:p w:rsidR="004D2592" w:rsidRDefault="004D2592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</w:p>
    <w:p w:rsidR="004D2592" w:rsidRPr="00711EF8" w:rsidRDefault="004D2592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  <w:r w:rsidRPr="00711EF8">
        <w:rPr>
          <w:rStyle w:val="FontStyle14"/>
          <w:sz w:val="24"/>
          <w:szCs w:val="24"/>
        </w:rPr>
        <w:t>О комиссии по соблюдению требований к служебному поведению государственных гражданских служащих Владимирской области и урегулированию конфликта интересов в департаменте инвестиций и внешнеэкономической деятельности администрации Владимирской области</w:t>
      </w:r>
    </w:p>
    <w:p w:rsidR="004D2592" w:rsidRDefault="004D2592">
      <w:pPr>
        <w:pStyle w:val="Style6"/>
        <w:widowControl/>
        <w:spacing w:line="240" w:lineRule="exact"/>
        <w:rPr>
          <w:sz w:val="27"/>
          <w:szCs w:val="27"/>
        </w:rPr>
      </w:pPr>
    </w:p>
    <w:p w:rsidR="004D2592" w:rsidRDefault="004D2592">
      <w:pPr>
        <w:pStyle w:val="Style6"/>
        <w:widowControl/>
        <w:spacing w:line="240" w:lineRule="exact"/>
        <w:rPr>
          <w:sz w:val="27"/>
          <w:szCs w:val="27"/>
        </w:rPr>
      </w:pPr>
    </w:p>
    <w:p w:rsidR="004D2592" w:rsidRPr="00711EF8" w:rsidRDefault="004D2592">
      <w:pPr>
        <w:pStyle w:val="Style6"/>
        <w:widowControl/>
        <w:spacing w:line="240" w:lineRule="exact"/>
        <w:rPr>
          <w:sz w:val="27"/>
          <w:szCs w:val="27"/>
        </w:rPr>
      </w:pPr>
    </w:p>
    <w:p w:rsidR="004D2592" w:rsidRPr="0027706B" w:rsidRDefault="004D2592" w:rsidP="00C31602">
      <w:pPr>
        <w:pStyle w:val="Style6"/>
        <w:widowControl/>
        <w:spacing w:before="43" w:line="293" w:lineRule="exact"/>
        <w:rPr>
          <w:rStyle w:val="FontStyle15"/>
          <w:spacing w:val="60"/>
          <w:sz w:val="28"/>
          <w:szCs w:val="28"/>
        </w:rPr>
      </w:pPr>
      <w:r w:rsidRPr="0027706B">
        <w:rPr>
          <w:rStyle w:val="FontStyle15"/>
          <w:sz w:val="28"/>
          <w:szCs w:val="28"/>
        </w:rPr>
        <w:t>В соответствии с Указом Президента Российской Федерации от 22.12.2015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внесений в некоторые акты Президента Российской Федерации», Законом  Владимирской области от 07.10.2010 №94-ОЗ «О комиссиях по соблюдению требований к служебному поведению государственных гражданских служащих Владимирской области и урегулирования конфликта интересов», Указом Губернатора области от 18.02.2016 №14 «О порядке сообщения лицами, замещающими отдельные государственные должности Владимирской области, отдельные должности государственной гражданской службы Владимирской области, о возникновении личной заинтересованности  при исполнении должностных обязанностей, которая приводит или может привести к конфликту интересов»,</w:t>
      </w:r>
      <w:r w:rsidRPr="0027706B">
        <w:rPr>
          <w:sz w:val="28"/>
          <w:szCs w:val="28"/>
        </w:rPr>
        <w:t xml:space="preserve"> </w:t>
      </w:r>
      <w:hyperlink r:id="rId7" w:history="1">
        <w:r w:rsidRPr="0027706B">
          <w:rPr>
            <w:sz w:val="28"/>
            <w:szCs w:val="28"/>
          </w:rPr>
          <w:t>пунктом 4.5.10</w:t>
        </w:r>
      </w:hyperlink>
      <w:r w:rsidRPr="0027706B">
        <w:rPr>
          <w:sz w:val="28"/>
          <w:szCs w:val="28"/>
        </w:rPr>
        <w:t xml:space="preserve"> </w:t>
      </w:r>
      <w:hyperlink r:id="rId8" w:history="1">
        <w:r w:rsidRPr="0027706B">
          <w:rPr>
            <w:sz w:val="28"/>
            <w:szCs w:val="28"/>
          </w:rPr>
          <w:t>Положения</w:t>
        </w:r>
      </w:hyperlink>
      <w:r w:rsidRPr="0027706B">
        <w:rPr>
          <w:sz w:val="28"/>
          <w:szCs w:val="28"/>
        </w:rPr>
        <w:t xml:space="preserve"> о департаменте инвестиций и внешнеэкономической деятельности администрации Владимирской области, утвержденного постановлением Губернатора области от 30.12.2005 №789, </w:t>
      </w:r>
      <w:r w:rsidRPr="0027706B">
        <w:rPr>
          <w:rStyle w:val="FontStyle15"/>
          <w:sz w:val="28"/>
          <w:szCs w:val="28"/>
        </w:rPr>
        <w:t xml:space="preserve"> п о с т а н о в л я ю </w:t>
      </w:r>
      <w:r w:rsidRPr="0027706B">
        <w:rPr>
          <w:rStyle w:val="FontStyle15"/>
          <w:spacing w:val="60"/>
          <w:sz w:val="28"/>
          <w:szCs w:val="28"/>
        </w:rPr>
        <w:t>:</w:t>
      </w:r>
    </w:p>
    <w:p w:rsidR="004D2592" w:rsidRPr="0027706B" w:rsidRDefault="004D2592" w:rsidP="00071AB0">
      <w:pPr>
        <w:pStyle w:val="Style7"/>
        <w:widowControl/>
        <w:tabs>
          <w:tab w:val="left" w:pos="1411"/>
        </w:tabs>
        <w:spacing w:line="240" w:lineRule="auto"/>
        <w:rPr>
          <w:rStyle w:val="FontStyle15"/>
          <w:i/>
          <w:sz w:val="28"/>
          <w:szCs w:val="28"/>
        </w:rPr>
      </w:pPr>
      <w:r w:rsidRPr="0027706B">
        <w:rPr>
          <w:rStyle w:val="FontStyle15"/>
          <w:sz w:val="28"/>
          <w:szCs w:val="28"/>
        </w:rPr>
        <w:t>1.</w:t>
      </w:r>
      <w:r w:rsidRPr="0027706B">
        <w:rPr>
          <w:rStyle w:val="FontStyle15"/>
          <w:sz w:val="28"/>
          <w:szCs w:val="28"/>
        </w:rPr>
        <w:tab/>
        <w:t xml:space="preserve">Утвердить Положение о порядке работы комиссии </w:t>
      </w:r>
      <w:r w:rsidRPr="0027706B">
        <w:rPr>
          <w:rStyle w:val="FontStyle14"/>
          <w:i w:val="0"/>
          <w:sz w:val="28"/>
          <w:szCs w:val="28"/>
        </w:rPr>
        <w:t>по соблюдению требований к служебному поведению государственных гражданских служащих Владимирской области и урегулированию конфликта интересов в департаменте инвестиций и внешнеэкономической деятельности администрации Владимирской области согласно приложению к настоящему постановлению</w:t>
      </w:r>
      <w:r w:rsidRPr="0027706B">
        <w:rPr>
          <w:rStyle w:val="FontStyle15"/>
          <w:i/>
          <w:sz w:val="28"/>
          <w:szCs w:val="28"/>
        </w:rPr>
        <w:t>.</w:t>
      </w:r>
    </w:p>
    <w:p w:rsidR="004D2592" w:rsidRPr="0027706B" w:rsidRDefault="004D2592" w:rsidP="00C31602">
      <w:pPr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2.</w:t>
      </w:r>
      <w:r w:rsidRPr="0027706B">
        <w:rPr>
          <w:rStyle w:val="FontStyle15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4D2592" w:rsidRPr="0027706B" w:rsidRDefault="004D259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3.</w:t>
      </w:r>
      <w:r w:rsidRPr="0027706B">
        <w:rPr>
          <w:rStyle w:val="FontStyle15"/>
          <w:sz w:val="28"/>
          <w:szCs w:val="28"/>
        </w:rPr>
        <w:tab/>
        <w:t xml:space="preserve">Настоящее постановление вступает в силу со дня  его официального опубликования. </w:t>
      </w:r>
    </w:p>
    <w:p w:rsidR="004D2592" w:rsidRPr="0027706B" w:rsidRDefault="004D259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4D2592" w:rsidRPr="0027706B" w:rsidRDefault="004D259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4D2592" w:rsidRPr="0027706B" w:rsidRDefault="004D259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4D2592" w:rsidRPr="0027706B" w:rsidRDefault="004D259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 департамента </w:t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  <w:t xml:space="preserve">      </w:t>
      </w:r>
      <w:r w:rsidRPr="0027706B">
        <w:rPr>
          <w:rStyle w:val="FontStyle15"/>
          <w:sz w:val="28"/>
          <w:szCs w:val="28"/>
        </w:rPr>
        <w:t>И. А. Хроменкова</w:t>
      </w:r>
    </w:p>
    <w:p w:rsidR="004D2592" w:rsidRPr="0027706B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8"/>
          <w:szCs w:val="28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4D2592" w:rsidRPr="00711EF8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</w:rPr>
      </w:pPr>
      <w:r w:rsidRPr="00711EF8">
        <w:rPr>
          <w:rStyle w:val="FontStyle15"/>
        </w:rPr>
        <w:t xml:space="preserve">Приложение </w:t>
      </w:r>
    </w:p>
    <w:p w:rsidR="004D2592" w:rsidRPr="00711EF8" w:rsidRDefault="004D2592" w:rsidP="00A7119B">
      <w:pPr>
        <w:pStyle w:val="Style8"/>
        <w:widowControl/>
        <w:spacing w:line="240" w:lineRule="auto"/>
        <w:ind w:left="4536"/>
        <w:jc w:val="both"/>
        <w:rPr>
          <w:rStyle w:val="FontStyle15"/>
        </w:rPr>
      </w:pPr>
      <w:r w:rsidRPr="00711EF8">
        <w:rPr>
          <w:rStyle w:val="FontStyle15"/>
        </w:rPr>
        <w:t xml:space="preserve">к постановлению департамента инвестиций и внешнеэкономической  деятельности администрации Владимирской области </w:t>
      </w:r>
      <w:r>
        <w:rPr>
          <w:rStyle w:val="FontStyle15"/>
        </w:rPr>
        <w:t xml:space="preserve">№1 </w:t>
      </w:r>
      <w:r w:rsidRPr="00711EF8">
        <w:rPr>
          <w:rStyle w:val="FontStyle15"/>
        </w:rPr>
        <w:t xml:space="preserve">от </w:t>
      </w:r>
      <w:r>
        <w:rPr>
          <w:rStyle w:val="FontStyle15"/>
        </w:rPr>
        <w:t>22.09</w:t>
      </w:r>
      <w:r w:rsidRPr="00711EF8">
        <w:rPr>
          <w:rStyle w:val="FontStyle15"/>
        </w:rPr>
        <w:t>.2016</w:t>
      </w:r>
    </w:p>
    <w:p w:rsidR="004D2592" w:rsidRDefault="004D2592">
      <w:pPr>
        <w:pStyle w:val="Style4"/>
        <w:widowControl/>
        <w:spacing w:line="240" w:lineRule="exact"/>
        <w:ind w:right="106"/>
        <w:jc w:val="center"/>
        <w:rPr>
          <w:sz w:val="20"/>
          <w:szCs w:val="20"/>
        </w:rPr>
      </w:pPr>
    </w:p>
    <w:p w:rsidR="004D2592" w:rsidRDefault="004D2592">
      <w:pPr>
        <w:pStyle w:val="Style4"/>
        <w:widowControl/>
        <w:spacing w:line="240" w:lineRule="exact"/>
        <w:ind w:right="106"/>
        <w:jc w:val="center"/>
        <w:rPr>
          <w:sz w:val="20"/>
          <w:szCs w:val="20"/>
        </w:rPr>
      </w:pPr>
    </w:p>
    <w:p w:rsidR="004D2592" w:rsidRDefault="004D2592">
      <w:pPr>
        <w:pStyle w:val="Style4"/>
        <w:widowControl/>
        <w:spacing w:line="240" w:lineRule="exact"/>
        <w:ind w:right="106"/>
        <w:jc w:val="center"/>
        <w:rPr>
          <w:sz w:val="20"/>
          <w:szCs w:val="20"/>
        </w:rPr>
      </w:pPr>
    </w:p>
    <w:p w:rsidR="004D2592" w:rsidRPr="00711EF8" w:rsidRDefault="004D2592">
      <w:pPr>
        <w:pStyle w:val="Style4"/>
        <w:widowControl/>
        <w:spacing w:before="173" w:line="322" w:lineRule="exact"/>
        <w:ind w:right="106"/>
        <w:jc w:val="center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 xml:space="preserve">ПОЛОЖЕНИЕ </w:t>
      </w:r>
    </w:p>
    <w:p w:rsidR="004D2592" w:rsidRPr="00711EF8" w:rsidRDefault="004D2592" w:rsidP="0091035F">
      <w:pPr>
        <w:pStyle w:val="Style9"/>
        <w:widowControl/>
        <w:spacing w:line="322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о порядке работы комиссии по соблюдению требований к служебному поведению государственных гражданских служащих Владимирской области  и урегулированию конфликта интересов  в департаменте инвестиций и внешнеэкономической деятельности администрации Владимирской области</w:t>
      </w:r>
    </w:p>
    <w:p w:rsidR="004D2592" w:rsidRPr="00711EF8" w:rsidRDefault="004D2592" w:rsidP="001E100F">
      <w:pPr>
        <w:pStyle w:val="Style10"/>
        <w:widowControl/>
        <w:numPr>
          <w:ilvl w:val="0"/>
          <w:numId w:val="1"/>
        </w:numPr>
        <w:tabs>
          <w:tab w:val="left" w:pos="840"/>
        </w:tabs>
        <w:spacing w:before="307" w:line="293" w:lineRule="exact"/>
        <w:ind w:right="1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Комиссия по соблюдению требований к служебному поведению государственных гражданских служащих  Владимирской области и урегулированию конфликта интересов в департаменте инвестиций и внешнеэкономической деятельности администрации Владимирской области (далее - комиссия)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Владимирской области в департаменте инвестиций и внешнеэкономической деятельности администрации Владимирской области (далее - департамент, гражданские служащие).</w:t>
      </w:r>
    </w:p>
    <w:p w:rsidR="004D2592" w:rsidRPr="00711EF8" w:rsidRDefault="004D2592">
      <w:pPr>
        <w:pStyle w:val="Style11"/>
        <w:widowControl/>
        <w:spacing w:before="5" w:line="293" w:lineRule="exact"/>
        <w:ind w:right="14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Российской Федерации и Владимирской области.</w:t>
      </w:r>
    </w:p>
    <w:p w:rsidR="004D2592" w:rsidRPr="00711EF8" w:rsidRDefault="004D2592" w:rsidP="001E100F">
      <w:pPr>
        <w:pStyle w:val="Style10"/>
        <w:widowControl/>
        <w:numPr>
          <w:ilvl w:val="0"/>
          <w:numId w:val="2"/>
        </w:numPr>
        <w:tabs>
          <w:tab w:val="left" w:pos="840"/>
        </w:tabs>
        <w:spacing w:line="293" w:lineRule="exact"/>
        <w:ind w:right="1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Состав комиссии утверждается приказом директора департамента в соответствии с Законом Владимирской области от 07.10.2010 № 94-03 «О комиссиях по соблюдению требований к служебному поведению государственных гражданских служащих Владимирской области и урегулированию конфликта интересов». Комиссия состоит из председателя комиссии, его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D2592" w:rsidRPr="00711EF8" w:rsidRDefault="004D2592" w:rsidP="001611FD">
      <w:pPr>
        <w:pStyle w:val="Style10"/>
        <w:widowControl/>
        <w:numPr>
          <w:ilvl w:val="0"/>
          <w:numId w:val="2"/>
        </w:numPr>
        <w:tabs>
          <w:tab w:val="left" w:pos="840"/>
        </w:tabs>
        <w:spacing w:line="293" w:lineRule="exact"/>
        <w:jc w:val="lef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В заседаниях комиссии с правом совещательного голоса участвуют:</w:t>
      </w:r>
    </w:p>
    <w:p w:rsidR="004D2592" w:rsidRPr="00711EF8" w:rsidRDefault="004D2592" w:rsidP="001611FD">
      <w:pPr>
        <w:pStyle w:val="Style10"/>
        <w:widowControl/>
        <w:numPr>
          <w:ilvl w:val="0"/>
          <w:numId w:val="3"/>
        </w:numPr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гражданские служащие, замещающие должности государственной гражданской службы в департаменте, аналогичные должности, замещаемой гражданским служащим, в отношении которого комиссией рассматривается этот вопрос;</w:t>
      </w:r>
    </w:p>
    <w:p w:rsidR="004D2592" w:rsidRPr="00711EF8" w:rsidRDefault="004D2592" w:rsidP="001611FD">
      <w:pPr>
        <w:pStyle w:val="Style10"/>
        <w:widowControl/>
        <w:numPr>
          <w:ilvl w:val="0"/>
          <w:numId w:val="3"/>
        </w:numPr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другие гражданские служащие, замещающие должности государственной гражданской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</w:t>
      </w:r>
      <w:r w:rsidRPr="00711EF8">
        <w:rPr>
          <w:rStyle w:val="FontStyle16"/>
          <w:sz w:val="27"/>
          <w:szCs w:val="27"/>
        </w:rPr>
        <w:t xml:space="preserve"> урегулировании конфликта интересов, </w:t>
      </w:r>
      <w:r w:rsidRPr="00711EF8">
        <w:rPr>
          <w:rStyle w:val="FontStyle15"/>
          <w:sz w:val="27"/>
          <w:szCs w:val="27"/>
        </w:rPr>
        <w:t xml:space="preserve">- по </w:t>
      </w:r>
      <w:r w:rsidRPr="00711EF8">
        <w:rPr>
          <w:rStyle w:val="FontStyle16"/>
          <w:sz w:val="27"/>
          <w:szCs w:val="27"/>
        </w:rPr>
        <w:t xml:space="preserve">решению председателя комиссии, </w:t>
      </w:r>
      <w:r w:rsidRPr="00711EF8">
        <w:rPr>
          <w:rStyle w:val="FontStyle15"/>
          <w:sz w:val="27"/>
          <w:szCs w:val="27"/>
        </w:rPr>
        <w:t>принимаемому в каждом конкретном случае отдельно не менее,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ind w:firstLine="55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4.</w:t>
      </w:r>
      <w:r w:rsidRPr="00711EF8">
        <w:rPr>
          <w:rStyle w:val="FontStyle15"/>
          <w:sz w:val="27"/>
          <w:szCs w:val="27"/>
        </w:rPr>
        <w:tab/>
        <w:t>Заседание комиссии считается правомочным, если на нем</w:t>
      </w:r>
      <w:r w:rsidRPr="00711EF8">
        <w:rPr>
          <w:rStyle w:val="FontStyle15"/>
          <w:sz w:val="27"/>
          <w:szCs w:val="27"/>
        </w:rPr>
        <w:br/>
        <w:t>присутствует не менее двух третей от общего числа членов комиссии.</w:t>
      </w:r>
      <w:r w:rsidRPr="00711EF8">
        <w:rPr>
          <w:rStyle w:val="FontStyle15"/>
          <w:sz w:val="27"/>
          <w:szCs w:val="27"/>
        </w:rPr>
        <w:br/>
        <w:t xml:space="preserve">Проведение заседаний </w:t>
      </w:r>
      <w:r w:rsidRPr="00711EF8">
        <w:rPr>
          <w:rStyle w:val="FontStyle16"/>
          <w:sz w:val="27"/>
          <w:szCs w:val="27"/>
        </w:rPr>
        <w:t xml:space="preserve">с </w:t>
      </w:r>
      <w:r w:rsidRPr="00711EF8">
        <w:rPr>
          <w:rStyle w:val="FontStyle15"/>
          <w:sz w:val="27"/>
          <w:szCs w:val="27"/>
        </w:rPr>
        <w:t>участием только членов комиссии, замещающих</w:t>
      </w:r>
      <w:r w:rsidRPr="00711EF8">
        <w:rPr>
          <w:rStyle w:val="FontStyle15"/>
          <w:sz w:val="27"/>
          <w:szCs w:val="27"/>
        </w:rPr>
        <w:br/>
        <w:t>должности государственной гражданской службы в департаменте,</w:t>
      </w:r>
      <w:r w:rsidRPr="00711EF8">
        <w:rPr>
          <w:rStyle w:val="FontStyle15"/>
          <w:sz w:val="27"/>
          <w:szCs w:val="27"/>
        </w:rPr>
        <w:br/>
        <w:t>недопустимо.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ind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5.</w:t>
      </w:r>
      <w:r w:rsidRPr="00711EF8">
        <w:rPr>
          <w:rStyle w:val="FontStyle15"/>
          <w:sz w:val="27"/>
          <w:szCs w:val="27"/>
        </w:rPr>
        <w:tab/>
        <w:t>При возникновении прямой или косвенной личной</w:t>
      </w:r>
      <w:r w:rsidRPr="00711EF8">
        <w:rPr>
          <w:rStyle w:val="FontStyle15"/>
          <w:sz w:val="27"/>
          <w:szCs w:val="27"/>
        </w:rPr>
        <w:br/>
        <w:t>заинтересованности члена комиссии, которая может привести к конфликту</w:t>
      </w:r>
      <w:r w:rsidRPr="00711EF8">
        <w:rPr>
          <w:rStyle w:val="FontStyle15"/>
          <w:sz w:val="27"/>
          <w:szCs w:val="27"/>
        </w:rPr>
        <w:br/>
        <w:t>интересов при рассмотрении вопроса, включенного в повестку дня заседания</w:t>
      </w:r>
      <w:r w:rsidRPr="00711EF8">
        <w:rPr>
          <w:rStyle w:val="FontStyle15"/>
          <w:sz w:val="27"/>
          <w:szCs w:val="27"/>
        </w:rPr>
        <w:br/>
        <w:t>комиссии, он обязан до начала заседания заявить об этом. В таком случае</w:t>
      </w:r>
      <w:r w:rsidRPr="00711EF8">
        <w:rPr>
          <w:rStyle w:val="FontStyle15"/>
          <w:sz w:val="27"/>
          <w:szCs w:val="27"/>
        </w:rPr>
        <w:br/>
        <w:t>соответствующий член комиссии не принимает участия в рассмотрении</w:t>
      </w:r>
      <w:r w:rsidRPr="00711EF8">
        <w:rPr>
          <w:rStyle w:val="FontStyle15"/>
          <w:sz w:val="27"/>
          <w:szCs w:val="27"/>
        </w:rPr>
        <w:br/>
        <w:t>указанного вопроса.</w:t>
      </w:r>
    </w:p>
    <w:p w:rsidR="004D2592" w:rsidRPr="00711EF8" w:rsidRDefault="004D2592" w:rsidP="001611FD">
      <w:pPr>
        <w:pStyle w:val="Style10"/>
        <w:widowControl/>
        <w:tabs>
          <w:tab w:val="left" w:pos="864"/>
        </w:tabs>
        <w:spacing w:before="10" w:line="293" w:lineRule="exact"/>
        <w:ind w:firstLine="581"/>
        <w:jc w:val="lef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6.</w:t>
      </w:r>
      <w:r w:rsidRPr="00711EF8">
        <w:rPr>
          <w:rStyle w:val="FontStyle15"/>
          <w:sz w:val="27"/>
          <w:szCs w:val="27"/>
        </w:rPr>
        <w:tab/>
        <w:t>Основанием для проведения заседания комиссии является: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ind w:firstLine="586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1)</w:t>
      </w:r>
      <w:r w:rsidRPr="00711EF8">
        <w:rPr>
          <w:rStyle w:val="FontStyle15"/>
          <w:sz w:val="27"/>
          <w:szCs w:val="27"/>
        </w:rPr>
        <w:tab/>
        <w:t>представление директором департамента материалов проверки,</w:t>
      </w:r>
      <w:r w:rsidRPr="00711EF8">
        <w:rPr>
          <w:rStyle w:val="FontStyle15"/>
          <w:sz w:val="27"/>
          <w:szCs w:val="27"/>
        </w:rPr>
        <w:br/>
        <w:t>свидетельствующих:</w:t>
      </w:r>
    </w:p>
    <w:p w:rsidR="004D2592" w:rsidRPr="00711EF8" w:rsidRDefault="004D2592" w:rsidP="00FF5220">
      <w:pPr>
        <w:pStyle w:val="ConsPlusNormal"/>
        <w:ind w:firstLine="540"/>
        <w:jc w:val="both"/>
        <w:rPr>
          <w:sz w:val="27"/>
          <w:szCs w:val="27"/>
        </w:rPr>
      </w:pPr>
      <w:r w:rsidRPr="00711EF8">
        <w:rPr>
          <w:rStyle w:val="FontStyle15"/>
          <w:sz w:val="27"/>
          <w:szCs w:val="27"/>
        </w:rPr>
        <w:t xml:space="preserve">- о представлении гражданским служащим недостоверных или неполных сведений, </w:t>
      </w:r>
      <w:r w:rsidRPr="00711EF8">
        <w:rPr>
          <w:sz w:val="27"/>
          <w:szCs w:val="27"/>
        </w:rPr>
        <w:t xml:space="preserve">предусмотренных </w:t>
      </w:r>
      <w:hyperlink r:id="rId9" w:history="1">
        <w:r w:rsidRPr="00711EF8">
          <w:rPr>
            <w:sz w:val="27"/>
            <w:szCs w:val="27"/>
          </w:rPr>
          <w:t>пунктом 1 части 1 статьи 1</w:t>
        </w:r>
      </w:hyperlink>
      <w:r w:rsidRPr="00711EF8">
        <w:rPr>
          <w:sz w:val="27"/>
          <w:szCs w:val="27"/>
        </w:rPr>
        <w:t xml:space="preserve"> Закона</w:t>
      </w:r>
      <w:r w:rsidRPr="00711EF8">
        <w:rPr>
          <w:rStyle w:val="FontStyle15"/>
          <w:sz w:val="27"/>
          <w:szCs w:val="27"/>
        </w:rPr>
        <w:t xml:space="preserve"> Владимирской области от </w:t>
      </w:r>
      <w:r w:rsidRPr="00711EF8">
        <w:rPr>
          <w:sz w:val="27"/>
          <w:szCs w:val="27"/>
        </w:rPr>
        <w:t>05.04.2010 №23-ОЗ «О проверке достоверности и полноты сведений, представляемых гражданами, претендующими на замещение должностей государственной гражданской службы Владимирской области, и государственными гражданскими служащими Владимирской области, и соблюдения государственными гражданскими служащими Владимирской области требований к служебному поведению»;</w:t>
      </w:r>
    </w:p>
    <w:p w:rsidR="004D2592" w:rsidRPr="00711EF8" w:rsidRDefault="004D2592" w:rsidP="001611FD">
      <w:pPr>
        <w:pStyle w:val="Style10"/>
        <w:widowControl/>
        <w:numPr>
          <w:ilvl w:val="0"/>
          <w:numId w:val="4"/>
        </w:numPr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о предоставлении гражданским служащим недостоверных или неполных сведений, предусмотренных частью 1 статьи 3 Федерального закона от 03.12.2012 №230-Ф3 «О контроле за соответствием расходов лиц, замещающих государственные должности, и иных лиц их доходам»;</w:t>
      </w:r>
    </w:p>
    <w:p w:rsidR="004D2592" w:rsidRPr="00711EF8" w:rsidRDefault="004D2592" w:rsidP="001611FD">
      <w:pPr>
        <w:pStyle w:val="Style10"/>
        <w:widowControl/>
        <w:numPr>
          <w:ilvl w:val="0"/>
          <w:numId w:val="4"/>
        </w:numPr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4D2592" w:rsidRPr="00711EF8" w:rsidRDefault="004D2592">
      <w:pPr>
        <w:pStyle w:val="Style10"/>
        <w:widowControl/>
        <w:tabs>
          <w:tab w:val="left" w:pos="883"/>
        </w:tabs>
        <w:spacing w:line="293" w:lineRule="exact"/>
        <w:ind w:left="581" w:firstLine="0"/>
        <w:jc w:val="lef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2)</w:t>
      </w:r>
      <w:r w:rsidRPr="00711EF8">
        <w:rPr>
          <w:rStyle w:val="FontStyle15"/>
          <w:sz w:val="27"/>
          <w:szCs w:val="27"/>
        </w:rPr>
        <w:tab/>
        <w:t>поступившее  в юридический отдел департамента:</w:t>
      </w:r>
    </w:p>
    <w:p w:rsidR="004D2592" w:rsidRPr="00711EF8" w:rsidRDefault="004D2592" w:rsidP="001611FD">
      <w:pPr>
        <w:pStyle w:val="Style10"/>
        <w:widowControl/>
        <w:numPr>
          <w:ilvl w:val="0"/>
          <w:numId w:val="4"/>
        </w:numPr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письменное обращение гражданина, замещавшего в департаменте должность государственной службы, включенную в перечень должностей, утвержденный Законом Владимирской области от 10.11.2008 №181-03 «О противодействии коррупции во Владимирской области»,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служащего, до истечения двух лет со дня его увольнения с государственной службы;</w:t>
      </w:r>
    </w:p>
    <w:p w:rsidR="004D2592" w:rsidRPr="00711EF8" w:rsidRDefault="004D2592" w:rsidP="001611FD">
      <w:pPr>
        <w:pStyle w:val="Style10"/>
        <w:widowControl/>
        <w:numPr>
          <w:ilvl w:val="0"/>
          <w:numId w:val="4"/>
        </w:numPr>
        <w:tabs>
          <w:tab w:val="left" w:pos="851"/>
        </w:tabs>
        <w:spacing w:before="5"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D2592" w:rsidRPr="00711EF8" w:rsidRDefault="004D2592" w:rsidP="001611FD">
      <w:pPr>
        <w:pStyle w:val="Style10"/>
        <w:widowControl/>
        <w:tabs>
          <w:tab w:val="left" w:pos="835"/>
        </w:tabs>
        <w:spacing w:line="293" w:lineRule="exact"/>
        <w:ind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-</w:t>
      </w:r>
      <w:r w:rsidRPr="00711EF8">
        <w:rPr>
          <w:rStyle w:val="FontStyle15"/>
          <w:sz w:val="27"/>
          <w:szCs w:val="27"/>
        </w:rPr>
        <w:tab/>
        <w:t>заявление гражданского служащего о невозможности выполнить требования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D2592" w:rsidRPr="00711EF8" w:rsidRDefault="004D2592" w:rsidP="001611FD">
      <w:pPr>
        <w:pStyle w:val="Style11"/>
        <w:widowControl/>
        <w:tabs>
          <w:tab w:val="left" w:pos="835"/>
        </w:tabs>
        <w:spacing w:line="298" w:lineRule="exact"/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- 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D2592" w:rsidRPr="00711EF8" w:rsidRDefault="004D2592" w:rsidP="001611FD">
      <w:pPr>
        <w:pStyle w:val="Style10"/>
        <w:widowControl/>
        <w:numPr>
          <w:ilvl w:val="0"/>
          <w:numId w:val="5"/>
        </w:numPr>
        <w:tabs>
          <w:tab w:val="left" w:pos="835"/>
        </w:tabs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представление директора департамента или любого члена комиссии, касающееся обеспечения соблюдения гражданским служащим в департаменте требований к служебному поведению и (или) требований об урегулировании конфликта интересов либо осуществления в департаменте мер по предупреждению коррупции;</w:t>
      </w:r>
    </w:p>
    <w:p w:rsidR="004D2592" w:rsidRPr="00711EF8" w:rsidRDefault="004D2592" w:rsidP="001611FD">
      <w:pPr>
        <w:pStyle w:val="Style10"/>
        <w:widowControl/>
        <w:numPr>
          <w:ilvl w:val="0"/>
          <w:numId w:val="6"/>
        </w:numPr>
        <w:tabs>
          <w:tab w:val="left" w:pos="869"/>
        </w:tabs>
        <w:spacing w:before="5"/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поступившее в соответствии с частью 4 статьи 12 Федерального закона от 25.12.2008 №273-Ф3 «О противодействии коррупции» (далее - Федеральный закон «О противодействии коррупции») и статьей 64</w:t>
      </w:r>
      <w:r w:rsidRPr="00711EF8">
        <w:rPr>
          <w:rStyle w:val="FontStyle15"/>
          <w:sz w:val="27"/>
          <w:szCs w:val="27"/>
          <w:vertAlign w:val="superscript"/>
        </w:rPr>
        <w:t>1</w:t>
      </w:r>
      <w:r w:rsidRPr="00711EF8">
        <w:rPr>
          <w:rStyle w:val="FontStyle15"/>
          <w:sz w:val="27"/>
          <w:szCs w:val="27"/>
        </w:rPr>
        <w:t xml:space="preserve"> Трудового кодекса Российской Федерации в департамент уведомление коммерческой или некоммерческой организации о заключении с гражданином, замещавшим должность государственной службы в департаменте,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департаменте,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4D2592" w:rsidRPr="00711EF8" w:rsidRDefault="004D2592" w:rsidP="001611FD">
      <w:pPr>
        <w:pStyle w:val="Style11"/>
        <w:widowControl/>
        <w:tabs>
          <w:tab w:val="left" w:pos="851"/>
        </w:tabs>
        <w:spacing w:line="298" w:lineRule="exact"/>
        <w:ind w:firstLine="55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D2592" w:rsidRPr="00711EF8" w:rsidRDefault="004D2592" w:rsidP="001611FD">
      <w:pPr>
        <w:pStyle w:val="Style11"/>
        <w:widowControl/>
        <w:tabs>
          <w:tab w:val="left" w:pos="851"/>
        </w:tabs>
        <w:spacing w:line="298" w:lineRule="exact"/>
        <w:ind w:firstLine="566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7</w:t>
      </w:r>
      <w:r w:rsidRPr="00711EF8">
        <w:rPr>
          <w:rStyle w:val="FontStyle15"/>
          <w:sz w:val="27"/>
          <w:szCs w:val="27"/>
          <w:vertAlign w:val="superscript"/>
        </w:rPr>
        <w:t>1</w:t>
      </w:r>
      <w:r w:rsidRPr="00711EF8">
        <w:rPr>
          <w:rStyle w:val="FontStyle15"/>
          <w:sz w:val="27"/>
          <w:szCs w:val="27"/>
        </w:rPr>
        <w:t xml:space="preserve">. Обращение, указанное в абзаце втором подпункта 2 пункта 6 настоящего Положения, подается гражданином, замещавшим должность государственной службы в департаменте, юридический отдел департамента.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</w:t>
      </w:r>
      <w:r w:rsidRPr="00711EF8">
        <w:rPr>
          <w:rStyle w:val="FontStyle16"/>
          <w:sz w:val="27"/>
          <w:szCs w:val="27"/>
        </w:rPr>
        <w:t xml:space="preserve">сумма оплаты за выполнение (оказание) </w:t>
      </w:r>
      <w:r w:rsidRPr="00711EF8">
        <w:rPr>
          <w:rStyle w:val="FontStyle15"/>
          <w:sz w:val="27"/>
          <w:szCs w:val="27"/>
        </w:rPr>
        <w:t xml:space="preserve">по </w:t>
      </w:r>
      <w:r w:rsidRPr="00711EF8">
        <w:rPr>
          <w:rStyle w:val="FontStyle16"/>
          <w:sz w:val="27"/>
          <w:szCs w:val="27"/>
        </w:rPr>
        <w:t xml:space="preserve">договору работ </w:t>
      </w:r>
      <w:r w:rsidRPr="00711EF8">
        <w:rPr>
          <w:rStyle w:val="FontStyle15"/>
          <w:sz w:val="27"/>
          <w:szCs w:val="27"/>
        </w:rPr>
        <w:t xml:space="preserve">(услуг). В </w:t>
      </w:r>
      <w:r w:rsidRPr="00711EF8">
        <w:rPr>
          <w:rStyle w:val="FontStyle16"/>
          <w:sz w:val="27"/>
          <w:szCs w:val="27"/>
        </w:rPr>
        <w:t xml:space="preserve">юридическом </w:t>
      </w:r>
      <w:r w:rsidRPr="00711EF8">
        <w:rPr>
          <w:rStyle w:val="FontStyle15"/>
          <w:sz w:val="27"/>
          <w:szCs w:val="27"/>
        </w:rPr>
        <w:t>отделе департамента осуществляется рассмотрение обращения, по результатам</w:t>
      </w:r>
      <w:r w:rsidRPr="00711EF8">
        <w:rPr>
          <w:rStyle w:val="FontStyle16"/>
          <w:sz w:val="27"/>
          <w:szCs w:val="27"/>
        </w:rPr>
        <w:t xml:space="preserve"> которого подготавливается мотивированное заключение по существу обращения с </w:t>
      </w:r>
      <w:r w:rsidRPr="00711EF8">
        <w:rPr>
          <w:rStyle w:val="FontStyle15"/>
          <w:sz w:val="27"/>
          <w:szCs w:val="27"/>
        </w:rPr>
        <w:t>учетом требований статьи 12 Федерального закона «О противодействии коррупции».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7</w:t>
      </w:r>
      <w:r w:rsidRPr="00711EF8">
        <w:rPr>
          <w:rStyle w:val="FontStyle15"/>
          <w:sz w:val="27"/>
          <w:szCs w:val="27"/>
          <w:vertAlign w:val="superscript"/>
        </w:rPr>
        <w:t>2</w:t>
      </w:r>
      <w:r w:rsidRPr="00711EF8">
        <w:rPr>
          <w:rStyle w:val="FontStyle15"/>
          <w:sz w:val="27"/>
          <w:szCs w:val="27"/>
        </w:rPr>
        <w:t>.</w:t>
      </w:r>
      <w:r w:rsidRPr="00711EF8">
        <w:rPr>
          <w:rStyle w:val="FontStyle15"/>
          <w:sz w:val="27"/>
          <w:szCs w:val="27"/>
        </w:rPr>
        <w:tab/>
        <w:t xml:space="preserve"> Обращение, указанное в абзаце втором подпункта 2 пункта 6 настоящего</w:t>
      </w:r>
      <w:r w:rsidRPr="00711EF8">
        <w:rPr>
          <w:rStyle w:val="FontStyle15"/>
          <w:sz w:val="27"/>
          <w:szCs w:val="27"/>
        </w:rPr>
        <w:br/>
        <w:t>Положения, может быть подано гражданским служащим, планирующим свое</w:t>
      </w:r>
      <w:r w:rsidRPr="00711EF8">
        <w:rPr>
          <w:rStyle w:val="FontStyle15"/>
          <w:sz w:val="27"/>
          <w:szCs w:val="27"/>
        </w:rPr>
        <w:br/>
        <w:t>увольнение с государственной службы, и подлежит рассмотрению комиссией в</w:t>
      </w:r>
      <w:r w:rsidRPr="00711EF8">
        <w:rPr>
          <w:rStyle w:val="FontStyle15"/>
          <w:sz w:val="27"/>
          <w:szCs w:val="27"/>
        </w:rPr>
        <w:br/>
        <w:t>соответствии с настоящим Порядком.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before="5"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7</w:t>
      </w:r>
      <w:r w:rsidRPr="00711EF8">
        <w:rPr>
          <w:rStyle w:val="FontStyle15"/>
          <w:sz w:val="27"/>
          <w:szCs w:val="27"/>
          <w:vertAlign w:val="superscript"/>
        </w:rPr>
        <w:t>3</w:t>
      </w:r>
      <w:r w:rsidRPr="00711EF8">
        <w:rPr>
          <w:rStyle w:val="FontStyle15"/>
          <w:sz w:val="27"/>
          <w:szCs w:val="27"/>
        </w:rPr>
        <w:t>.</w:t>
      </w:r>
      <w:r w:rsidRPr="00711EF8">
        <w:rPr>
          <w:rStyle w:val="FontStyle15"/>
          <w:sz w:val="27"/>
          <w:szCs w:val="27"/>
        </w:rPr>
        <w:tab/>
        <w:t xml:space="preserve"> Уведомление, указанное в подпункте 4 пункта 6 настоящего Порядка,</w:t>
      </w:r>
      <w:r w:rsidRPr="00711EF8">
        <w:rPr>
          <w:rStyle w:val="FontStyle15"/>
          <w:sz w:val="27"/>
          <w:szCs w:val="27"/>
        </w:rPr>
        <w:br/>
        <w:t>рассматривается юридическим отделом департамента, который осуществляет</w:t>
      </w:r>
      <w:r w:rsidRPr="00711EF8">
        <w:rPr>
          <w:rStyle w:val="FontStyle15"/>
          <w:sz w:val="27"/>
          <w:szCs w:val="27"/>
        </w:rPr>
        <w:br/>
        <w:t>подготовку мотивированного заключения о соблюдении гражданином,</w:t>
      </w:r>
      <w:r w:rsidRPr="00711EF8">
        <w:rPr>
          <w:rStyle w:val="FontStyle15"/>
          <w:sz w:val="27"/>
          <w:szCs w:val="27"/>
        </w:rPr>
        <w:br/>
        <w:t>замещавшим должность государственной службы в департаменте, требований</w:t>
      </w:r>
      <w:r w:rsidRPr="00711EF8">
        <w:rPr>
          <w:rStyle w:val="FontStyle15"/>
          <w:sz w:val="27"/>
          <w:szCs w:val="27"/>
        </w:rPr>
        <w:br/>
        <w:t>статьи 12 Федерального закона «О противодействии коррупции».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7</w:t>
      </w:r>
      <w:r w:rsidRPr="00711EF8">
        <w:rPr>
          <w:rStyle w:val="FontStyle15"/>
          <w:sz w:val="27"/>
          <w:szCs w:val="27"/>
          <w:vertAlign w:val="superscript"/>
        </w:rPr>
        <w:t>4</w:t>
      </w:r>
      <w:r w:rsidRPr="00711EF8">
        <w:rPr>
          <w:rStyle w:val="FontStyle15"/>
          <w:sz w:val="27"/>
          <w:szCs w:val="27"/>
        </w:rPr>
        <w:t>.</w:t>
      </w:r>
      <w:r w:rsidRPr="00711EF8">
        <w:rPr>
          <w:rStyle w:val="FontStyle15"/>
          <w:sz w:val="27"/>
          <w:szCs w:val="27"/>
        </w:rPr>
        <w:tab/>
        <w:t xml:space="preserve"> Уведомление, указанное в абзаце пятом подпункта 2 пункта 6 настоящего</w:t>
      </w:r>
      <w:r w:rsidRPr="00711EF8">
        <w:rPr>
          <w:rStyle w:val="FontStyle15"/>
          <w:sz w:val="27"/>
          <w:szCs w:val="27"/>
        </w:rPr>
        <w:br/>
        <w:t>Порядка, рассматривается юридическим отделом департамента, который</w:t>
      </w:r>
      <w:r w:rsidRPr="00711EF8">
        <w:rPr>
          <w:rStyle w:val="FontStyle15"/>
          <w:sz w:val="27"/>
          <w:szCs w:val="27"/>
        </w:rPr>
        <w:br/>
        <w:t>осуществляет подготовку мотивированного заключения по результатам</w:t>
      </w:r>
      <w:r w:rsidRPr="00711EF8">
        <w:rPr>
          <w:rStyle w:val="FontStyle15"/>
          <w:sz w:val="27"/>
          <w:szCs w:val="27"/>
        </w:rPr>
        <w:br/>
        <w:t>рассмотрения уведомления.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7</w:t>
      </w:r>
      <w:r w:rsidRPr="00711EF8">
        <w:rPr>
          <w:rStyle w:val="FontStyle15"/>
          <w:sz w:val="27"/>
          <w:szCs w:val="27"/>
          <w:vertAlign w:val="superscript"/>
        </w:rPr>
        <w:t>5</w:t>
      </w:r>
      <w:r w:rsidRPr="00711EF8">
        <w:rPr>
          <w:rStyle w:val="FontStyle15"/>
          <w:sz w:val="27"/>
          <w:szCs w:val="27"/>
        </w:rPr>
        <w:t>.</w:t>
      </w:r>
      <w:r w:rsidRPr="00711EF8">
        <w:rPr>
          <w:rStyle w:val="FontStyle15"/>
          <w:sz w:val="27"/>
          <w:szCs w:val="27"/>
        </w:rPr>
        <w:tab/>
        <w:t xml:space="preserve"> При подготовке мотивированного заключения по результатам рассмотрения обращения, указанного в абзаце втором подпункта 2 пункта 6 настоящего Порядка, или уведомлений, указанных в абзаце пятом подпункта 2 и подпункта 4 пункта 6 настоящего Порядка, юридический отдел  департамента имеет право проводить собеседование с государственным гражданским служащим, представившим обращение или уведомление, получать от него письменные пояснения, а директор департамента или заместитель директора департамента,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</w:t>
      </w:r>
      <w:r w:rsidRPr="00711EF8">
        <w:rPr>
          <w:rStyle w:val="FontStyle15"/>
          <w:sz w:val="27"/>
          <w:szCs w:val="27"/>
        </w:rPr>
        <w:br/>
        <w:t>уведомления представляются председателю комиссии. В случае направления</w:t>
      </w:r>
      <w:r w:rsidRPr="00711EF8">
        <w:rPr>
          <w:rStyle w:val="FontStyle15"/>
          <w:sz w:val="27"/>
          <w:szCs w:val="27"/>
        </w:rPr>
        <w:br/>
        <w:t>запросов обращение или уведомление, а также заключение и другие материалы</w:t>
      </w:r>
      <w:r w:rsidRPr="00711EF8">
        <w:rPr>
          <w:rStyle w:val="FontStyle15"/>
          <w:sz w:val="27"/>
          <w:szCs w:val="27"/>
        </w:rPr>
        <w:br/>
        <w:t>представляются председателю комиссии в течение 45 дней со дня поступления</w:t>
      </w:r>
      <w:r w:rsidRPr="00711EF8">
        <w:rPr>
          <w:rStyle w:val="FontStyle15"/>
          <w:sz w:val="27"/>
          <w:szCs w:val="27"/>
        </w:rPr>
        <w:br/>
        <w:t>обращения или уведомления. Указанный срок может быть продлен, но не более</w:t>
      </w:r>
      <w:r w:rsidRPr="00711EF8">
        <w:rPr>
          <w:rStyle w:val="FontStyle15"/>
          <w:sz w:val="27"/>
          <w:szCs w:val="27"/>
        </w:rPr>
        <w:br/>
        <w:t>чем на 30 дней.</w:t>
      </w:r>
    </w:p>
    <w:p w:rsidR="004D2592" w:rsidRPr="00711EF8" w:rsidRDefault="004D2592" w:rsidP="001611FD">
      <w:pPr>
        <w:pStyle w:val="Style11"/>
        <w:widowControl/>
        <w:tabs>
          <w:tab w:val="left" w:pos="851"/>
        </w:tabs>
        <w:spacing w:line="293" w:lineRule="exact"/>
        <w:ind w:firstLine="566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8. Председатель комиссии при поступлении к нему в порядке, предусмотренном настоящим Порядком информации, содержащей основания для проведения заседания комиссии:</w:t>
      </w:r>
    </w:p>
    <w:p w:rsidR="004D2592" w:rsidRPr="00711EF8" w:rsidRDefault="004D2592" w:rsidP="001611FD">
      <w:pPr>
        <w:pStyle w:val="Style10"/>
        <w:widowControl/>
        <w:numPr>
          <w:ilvl w:val="0"/>
          <w:numId w:val="7"/>
        </w:numPr>
        <w:tabs>
          <w:tab w:val="left" w:pos="851"/>
        </w:tabs>
        <w:spacing w:before="24" w:line="293" w:lineRule="exact"/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8</w:t>
      </w:r>
      <w:r w:rsidRPr="00711EF8">
        <w:rPr>
          <w:rStyle w:val="FontStyle15"/>
          <w:sz w:val="27"/>
          <w:szCs w:val="27"/>
          <w:vertAlign w:val="superscript"/>
        </w:rPr>
        <w:t>1</w:t>
      </w:r>
      <w:r w:rsidRPr="00711EF8">
        <w:rPr>
          <w:rStyle w:val="FontStyle15"/>
          <w:sz w:val="27"/>
          <w:szCs w:val="27"/>
        </w:rPr>
        <w:t xml:space="preserve"> и 8</w:t>
      </w:r>
      <w:r w:rsidRPr="00711EF8">
        <w:rPr>
          <w:rStyle w:val="FontStyle15"/>
          <w:sz w:val="27"/>
          <w:szCs w:val="27"/>
          <w:vertAlign w:val="superscript"/>
        </w:rPr>
        <w:t>2</w:t>
      </w:r>
      <w:r w:rsidRPr="00711EF8">
        <w:rPr>
          <w:rStyle w:val="FontStyle15"/>
          <w:sz w:val="27"/>
          <w:szCs w:val="27"/>
        </w:rPr>
        <w:t xml:space="preserve"> настоящего Порядка;</w:t>
      </w:r>
    </w:p>
    <w:p w:rsidR="004D2592" w:rsidRPr="00711EF8" w:rsidRDefault="004D2592" w:rsidP="001611FD">
      <w:pPr>
        <w:pStyle w:val="Style10"/>
        <w:widowControl/>
        <w:numPr>
          <w:ilvl w:val="0"/>
          <w:numId w:val="7"/>
        </w:numPr>
        <w:tabs>
          <w:tab w:val="left" w:pos="851"/>
        </w:tabs>
        <w:spacing w:line="293" w:lineRule="exact"/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службу, и с результатами ее проверки;</w:t>
      </w:r>
    </w:p>
    <w:p w:rsidR="004D2592" w:rsidRPr="00711EF8" w:rsidRDefault="004D2592" w:rsidP="001611FD">
      <w:pPr>
        <w:pStyle w:val="Style10"/>
        <w:widowControl/>
        <w:numPr>
          <w:ilvl w:val="0"/>
          <w:numId w:val="7"/>
        </w:numPr>
        <w:tabs>
          <w:tab w:val="left" w:pos="851"/>
        </w:tabs>
        <w:spacing w:line="293" w:lineRule="exact"/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рассматривает ходатайства о приглашении на заседание комиссии лиц, указанных в подпункте 2 пункта 3  настоящего порядка, принимает решение об их удовлетворении  (об отказе в удовлетворении) и  о рассмотрении (об отказе в рассмотрении) в ходе заседания комиссии дополнительных материалов.</w:t>
      </w:r>
    </w:p>
    <w:p w:rsidR="004D2592" w:rsidRPr="00711EF8" w:rsidRDefault="004D2592" w:rsidP="0067522B">
      <w:pPr>
        <w:pStyle w:val="Style10"/>
        <w:widowControl/>
        <w:tabs>
          <w:tab w:val="left" w:pos="851"/>
        </w:tabs>
        <w:ind w:firstLine="56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8</w:t>
      </w:r>
      <w:r w:rsidRPr="00711EF8">
        <w:rPr>
          <w:rStyle w:val="FontStyle15"/>
          <w:sz w:val="27"/>
          <w:szCs w:val="27"/>
          <w:vertAlign w:val="superscript"/>
        </w:rPr>
        <w:t>1</w:t>
      </w:r>
      <w:r w:rsidRPr="00711EF8">
        <w:rPr>
          <w:rStyle w:val="FontStyle15"/>
          <w:sz w:val="27"/>
          <w:szCs w:val="27"/>
        </w:rPr>
        <w:t>.</w:t>
      </w:r>
      <w:r w:rsidRPr="00711EF8">
        <w:rPr>
          <w:rStyle w:val="FontStyle15"/>
          <w:sz w:val="27"/>
          <w:szCs w:val="27"/>
          <w:vertAlign w:val="superscript"/>
        </w:rPr>
        <w:t xml:space="preserve"> </w:t>
      </w:r>
      <w:r w:rsidRPr="00711EF8">
        <w:rPr>
          <w:rStyle w:val="FontStyle15"/>
          <w:sz w:val="27"/>
          <w:szCs w:val="27"/>
        </w:rPr>
        <w:t>Заседание комиссии по рассмотрению заявления, указанных в абзацах третьем и четвертом подпункта 2 пункта 6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D2592" w:rsidRPr="00711EF8" w:rsidRDefault="004D2592" w:rsidP="0067522B">
      <w:pPr>
        <w:pStyle w:val="Style10"/>
        <w:widowControl/>
        <w:tabs>
          <w:tab w:val="left" w:pos="851"/>
        </w:tabs>
        <w:ind w:right="10" w:firstLine="56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8</w:t>
      </w:r>
      <w:r w:rsidRPr="00711EF8">
        <w:rPr>
          <w:rStyle w:val="FontStyle15"/>
          <w:sz w:val="27"/>
          <w:szCs w:val="27"/>
          <w:vertAlign w:val="superscript"/>
        </w:rPr>
        <w:t>2</w:t>
      </w:r>
      <w:r w:rsidRPr="00711EF8">
        <w:rPr>
          <w:rStyle w:val="FontStyle15"/>
          <w:sz w:val="27"/>
          <w:szCs w:val="27"/>
        </w:rPr>
        <w:t>.Уведомление, указанное в подпункте 4 пункта 6 настоящего Порядка, как правило, рассматривается на очередном заседании комиссии.</w:t>
      </w:r>
    </w:p>
    <w:p w:rsidR="004D2592" w:rsidRPr="00711EF8" w:rsidRDefault="004D2592" w:rsidP="001611FD">
      <w:pPr>
        <w:pStyle w:val="Style10"/>
        <w:widowControl/>
        <w:numPr>
          <w:ilvl w:val="0"/>
          <w:numId w:val="8"/>
        </w:numPr>
        <w:tabs>
          <w:tab w:val="left" w:pos="851"/>
        </w:tabs>
        <w:ind w:right="10"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Заседание комиссии проводится, как правило, в присутствии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уведомлении, представляемых в соответствии с подпунктом 2 пункта 6 настоящего Порядка.</w:t>
      </w:r>
    </w:p>
    <w:p w:rsidR="004D2592" w:rsidRPr="00711EF8" w:rsidRDefault="004D2592" w:rsidP="001E100F">
      <w:pPr>
        <w:pStyle w:val="Style10"/>
        <w:widowControl/>
        <w:numPr>
          <w:ilvl w:val="0"/>
          <w:numId w:val="8"/>
        </w:numPr>
        <w:tabs>
          <w:tab w:val="left" w:pos="979"/>
        </w:tabs>
        <w:ind w:right="14"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Заседания комиссии могут проводиться в отсутствие гражданского служащего или гражданина в случае:</w:t>
      </w:r>
    </w:p>
    <w:p w:rsidR="004D2592" w:rsidRPr="00711EF8" w:rsidRDefault="004D2592">
      <w:pPr>
        <w:pStyle w:val="Style10"/>
        <w:widowControl/>
        <w:tabs>
          <w:tab w:val="left" w:pos="994"/>
        </w:tabs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а)</w:t>
      </w:r>
      <w:r w:rsidRPr="00711EF8">
        <w:rPr>
          <w:rStyle w:val="FontStyle15"/>
          <w:sz w:val="27"/>
          <w:szCs w:val="27"/>
        </w:rPr>
        <w:tab/>
        <w:t>если в обращении, заявлении или уведомлении, предусмотренных</w:t>
      </w:r>
      <w:r w:rsidRPr="00711EF8">
        <w:rPr>
          <w:rStyle w:val="FontStyle15"/>
          <w:sz w:val="27"/>
          <w:szCs w:val="27"/>
        </w:rPr>
        <w:br/>
        <w:t>подпунктом 2 пункта 6 настоящего Порядка, не содержится указания о намерении</w:t>
      </w:r>
      <w:r w:rsidRPr="00711EF8">
        <w:rPr>
          <w:rStyle w:val="FontStyle15"/>
          <w:sz w:val="27"/>
          <w:szCs w:val="27"/>
        </w:rPr>
        <w:br/>
        <w:t>государственного гражданского служащего или гражданина лично присутствовать</w:t>
      </w:r>
      <w:r w:rsidRPr="00711EF8">
        <w:rPr>
          <w:rStyle w:val="FontStyle15"/>
          <w:sz w:val="27"/>
          <w:szCs w:val="27"/>
        </w:rPr>
        <w:br/>
        <w:t>на заседании комиссии;</w:t>
      </w:r>
    </w:p>
    <w:p w:rsidR="004D2592" w:rsidRPr="00711EF8" w:rsidRDefault="004D2592">
      <w:pPr>
        <w:pStyle w:val="Style10"/>
        <w:widowControl/>
        <w:tabs>
          <w:tab w:val="left" w:pos="1094"/>
        </w:tabs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б)</w:t>
      </w:r>
      <w:r w:rsidRPr="00711EF8">
        <w:rPr>
          <w:rStyle w:val="FontStyle15"/>
          <w:sz w:val="27"/>
          <w:szCs w:val="27"/>
        </w:rPr>
        <w:tab/>
        <w:t>если государственный гражданский служащий или гражданин,</w:t>
      </w:r>
      <w:r w:rsidRPr="00711EF8">
        <w:rPr>
          <w:rStyle w:val="FontStyle15"/>
          <w:sz w:val="27"/>
          <w:szCs w:val="27"/>
        </w:rPr>
        <w:br/>
        <w:t>намеревающиеся лично присутствовать на заседании комиссии и надлежащим</w:t>
      </w:r>
      <w:r w:rsidRPr="00711EF8">
        <w:rPr>
          <w:rStyle w:val="FontStyle15"/>
          <w:sz w:val="27"/>
          <w:szCs w:val="27"/>
        </w:rPr>
        <w:br/>
        <w:t>образом извещенные о времени и месте его проведения, не явились на заседание</w:t>
      </w:r>
      <w:r w:rsidRPr="00711EF8">
        <w:rPr>
          <w:rStyle w:val="FontStyle15"/>
          <w:sz w:val="27"/>
          <w:szCs w:val="27"/>
        </w:rPr>
        <w:br/>
        <w:t>комиссии.</w:t>
      </w:r>
    </w:p>
    <w:p w:rsidR="004D2592" w:rsidRPr="00711EF8" w:rsidRDefault="004D2592" w:rsidP="009866AD">
      <w:pPr>
        <w:pStyle w:val="Style10"/>
        <w:widowControl/>
        <w:numPr>
          <w:ilvl w:val="0"/>
          <w:numId w:val="9"/>
        </w:numPr>
        <w:tabs>
          <w:tab w:val="left" w:pos="979"/>
        </w:tabs>
        <w:ind w:right="5"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На заседании комиссии заслушиваются пояснения гражданского служащего или гражданина, замещавшего должность государственной гражданской службы в департаменте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D2592" w:rsidRPr="00711EF8" w:rsidRDefault="004D2592" w:rsidP="001E100F">
      <w:pPr>
        <w:pStyle w:val="Style10"/>
        <w:widowControl/>
        <w:numPr>
          <w:ilvl w:val="0"/>
          <w:numId w:val="9"/>
        </w:numPr>
        <w:tabs>
          <w:tab w:val="left" w:pos="979"/>
        </w:tabs>
        <w:ind w:right="10"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D2592" w:rsidRPr="00711EF8" w:rsidRDefault="004D2592" w:rsidP="001E100F">
      <w:pPr>
        <w:pStyle w:val="Style10"/>
        <w:widowControl/>
        <w:numPr>
          <w:ilvl w:val="0"/>
          <w:numId w:val="9"/>
        </w:numPr>
        <w:tabs>
          <w:tab w:val="left" w:pos="979"/>
        </w:tabs>
        <w:ind w:right="5"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По итогам рассмотрения вопросов о представлении гражданским служащим недостоверных или неполных сведений, предусмотренных пунктом 1 части 1 Закона Владимирской области от 05.04.2010 №23-03 «О проверке достоверности и полноты сведений, представляемых гражданами, претендующими на замещение должностей государственной гражданской службы Владимирской области, и государственными гражданскими служащими Владимирской области, и соблюдения государственными гражданскими служащими Владимирской области требований к служебному поведению» комиссия принимает одно из следующих решений:</w:t>
      </w:r>
    </w:p>
    <w:p w:rsidR="004D2592" w:rsidRPr="00711EF8" w:rsidRDefault="004D2592">
      <w:pPr>
        <w:pStyle w:val="Style11"/>
        <w:widowControl/>
        <w:spacing w:before="10" w:line="298" w:lineRule="exact"/>
        <w:ind w:firstLine="58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1) установить, что сведения, представленные гражданским служащим в соответствии с пунктом 1 части 1 Закона Владимирской области от 05.04.2010 №23-03  «О  проверке достоверности и  полноты  сведений, представляемых</w:t>
      </w:r>
      <w:r w:rsidRPr="00711EF8">
        <w:rPr>
          <w:rStyle w:val="FontStyle16"/>
          <w:sz w:val="27"/>
          <w:szCs w:val="27"/>
        </w:rPr>
        <w:t xml:space="preserve"> гражданами, претендующими на замещение должностей государственной </w:t>
      </w:r>
      <w:r w:rsidRPr="00711EF8">
        <w:rPr>
          <w:rStyle w:val="FontStyle15"/>
          <w:sz w:val="27"/>
          <w:szCs w:val="27"/>
        </w:rPr>
        <w:t>гражданской службы Владимирской области, и государственными гражданскими служащими Владимирской области, и соблюдения государственными гражданскими служащими Владимирской области требований к служебному поведению», являются достоверными и полными;</w:t>
      </w:r>
    </w:p>
    <w:p w:rsidR="004D2592" w:rsidRPr="00711EF8" w:rsidRDefault="004D2592">
      <w:pPr>
        <w:pStyle w:val="Style11"/>
        <w:widowControl/>
        <w:spacing w:before="5" w:line="293" w:lineRule="exact"/>
        <w:ind w:right="14" w:firstLine="55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2) установить, что сведения, представленные гражданским служащим, являются недостоверными и (или) неполными. В этом случае комиссия рекомендует директору департамента применить к гражданскому служащему конкретную меру ответственности.</w:t>
      </w:r>
    </w:p>
    <w:p w:rsidR="004D2592" w:rsidRPr="00711EF8" w:rsidRDefault="004D2592">
      <w:pPr>
        <w:pStyle w:val="Style10"/>
        <w:widowControl/>
        <w:tabs>
          <w:tab w:val="left" w:pos="960"/>
        </w:tabs>
        <w:spacing w:before="10" w:line="293" w:lineRule="exact"/>
        <w:ind w:firstLine="58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15.</w:t>
      </w:r>
      <w:r w:rsidRPr="00711EF8">
        <w:rPr>
          <w:rStyle w:val="FontStyle15"/>
          <w:sz w:val="27"/>
          <w:szCs w:val="27"/>
        </w:rPr>
        <w:tab/>
        <w:t>По итогам рассмотрения вопроса, указанного в абзаце третьем подпункта 1</w:t>
      </w:r>
      <w:r w:rsidRPr="00711EF8">
        <w:rPr>
          <w:rStyle w:val="FontStyle15"/>
          <w:sz w:val="27"/>
          <w:szCs w:val="27"/>
        </w:rPr>
        <w:br/>
        <w:t>пункта 6 настоящего Порядка, комиссия принимает одно из следующих решений:</w:t>
      </w:r>
    </w:p>
    <w:p w:rsidR="004D2592" w:rsidRPr="00711EF8" w:rsidRDefault="004D2592" w:rsidP="001E100F">
      <w:pPr>
        <w:pStyle w:val="Style10"/>
        <w:widowControl/>
        <w:numPr>
          <w:ilvl w:val="0"/>
          <w:numId w:val="10"/>
        </w:numPr>
        <w:tabs>
          <w:tab w:val="left" w:pos="912"/>
        </w:tabs>
        <w:spacing w:line="293" w:lineRule="exact"/>
        <w:ind w:right="1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D2592" w:rsidRPr="00711EF8" w:rsidRDefault="004D2592" w:rsidP="001E100F">
      <w:pPr>
        <w:pStyle w:val="Style10"/>
        <w:widowControl/>
        <w:numPr>
          <w:ilvl w:val="0"/>
          <w:numId w:val="10"/>
        </w:numPr>
        <w:tabs>
          <w:tab w:val="left" w:pos="912"/>
        </w:tabs>
        <w:spacing w:line="293" w:lineRule="exact"/>
        <w:ind w:right="1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директору департамента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D2592" w:rsidRPr="00711EF8" w:rsidRDefault="004D2592">
      <w:pPr>
        <w:pStyle w:val="Style10"/>
        <w:widowControl/>
        <w:tabs>
          <w:tab w:val="left" w:pos="960"/>
        </w:tabs>
        <w:spacing w:before="10" w:line="293" w:lineRule="exact"/>
        <w:ind w:firstLine="58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16.</w:t>
      </w:r>
      <w:r w:rsidRPr="00711EF8">
        <w:rPr>
          <w:rStyle w:val="FontStyle15"/>
          <w:sz w:val="27"/>
          <w:szCs w:val="27"/>
        </w:rPr>
        <w:tab/>
        <w:t>По итогам рассмотрения вопроса, указанного в абзаце четвертом</w:t>
      </w:r>
      <w:r w:rsidRPr="00711EF8">
        <w:rPr>
          <w:rStyle w:val="FontStyle15"/>
          <w:sz w:val="27"/>
          <w:szCs w:val="27"/>
        </w:rPr>
        <w:br/>
        <w:t>подпункта 1 пункта 6 настоящего Порядка, комиссия принимает одно из</w:t>
      </w:r>
      <w:r w:rsidRPr="00711EF8">
        <w:rPr>
          <w:rStyle w:val="FontStyle15"/>
          <w:sz w:val="27"/>
          <w:szCs w:val="27"/>
        </w:rPr>
        <w:br/>
        <w:t>следующих решений:</w:t>
      </w:r>
    </w:p>
    <w:p w:rsidR="004D2592" w:rsidRPr="00711EF8" w:rsidRDefault="004D2592" w:rsidP="001E100F">
      <w:pPr>
        <w:pStyle w:val="Style10"/>
        <w:widowControl/>
        <w:numPr>
          <w:ilvl w:val="0"/>
          <w:numId w:val="11"/>
        </w:numPr>
        <w:tabs>
          <w:tab w:val="left" w:pos="912"/>
        </w:tabs>
        <w:spacing w:before="5" w:line="293" w:lineRule="exact"/>
        <w:ind w:firstLine="55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4D2592" w:rsidRPr="00711EF8" w:rsidRDefault="004D2592" w:rsidP="001E100F">
      <w:pPr>
        <w:pStyle w:val="Style10"/>
        <w:widowControl/>
        <w:numPr>
          <w:ilvl w:val="0"/>
          <w:numId w:val="11"/>
        </w:numPr>
        <w:tabs>
          <w:tab w:val="left" w:pos="912"/>
        </w:tabs>
        <w:spacing w:line="293" w:lineRule="exact"/>
        <w:ind w:firstLine="55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директору департамента указать гражданскому служащему на недопустимость нарушения данных требований либо применить к гражданскому служащему конкретную меру ответственности.</w:t>
      </w:r>
    </w:p>
    <w:p w:rsidR="004D2592" w:rsidRPr="00711EF8" w:rsidRDefault="004D2592">
      <w:pPr>
        <w:pStyle w:val="Style10"/>
        <w:widowControl/>
        <w:tabs>
          <w:tab w:val="left" w:pos="960"/>
        </w:tabs>
        <w:spacing w:line="293" w:lineRule="exact"/>
        <w:ind w:firstLine="58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17.</w:t>
      </w:r>
      <w:r w:rsidRPr="00711EF8">
        <w:rPr>
          <w:rStyle w:val="FontStyle15"/>
          <w:sz w:val="27"/>
          <w:szCs w:val="27"/>
        </w:rPr>
        <w:tab/>
        <w:t xml:space="preserve"> По итогам рассмотрения вопроса, предусмотренного </w:t>
      </w:r>
      <w:r w:rsidRPr="00711EF8">
        <w:rPr>
          <w:rStyle w:val="FontStyle15"/>
          <w:sz w:val="27"/>
          <w:szCs w:val="27"/>
        </w:rPr>
        <w:br/>
        <w:t>подпунктом 4 пункта 6 настоящего Порядка, комиссия принимает одно из</w:t>
      </w:r>
      <w:r w:rsidRPr="00711EF8">
        <w:rPr>
          <w:rStyle w:val="FontStyle15"/>
          <w:sz w:val="27"/>
          <w:szCs w:val="27"/>
        </w:rPr>
        <w:br/>
        <w:t>следующих решений: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а)</w:t>
      </w:r>
      <w:r w:rsidRPr="00711EF8">
        <w:rPr>
          <w:rStyle w:val="FontStyle15"/>
          <w:sz w:val="27"/>
          <w:szCs w:val="27"/>
        </w:rPr>
        <w:tab/>
        <w:t>дать согласие на замещение им должности в коммерческой или</w:t>
      </w:r>
      <w:r w:rsidRPr="00711EF8">
        <w:rPr>
          <w:rStyle w:val="FontStyle15"/>
          <w:sz w:val="27"/>
          <w:szCs w:val="27"/>
        </w:rPr>
        <w:br/>
        <w:t>некоммерческой организации либо на выполнение работы (оказание услуг)</w:t>
      </w:r>
      <w:r w:rsidRPr="00711EF8">
        <w:rPr>
          <w:rStyle w:val="FontStyle15"/>
          <w:sz w:val="27"/>
          <w:szCs w:val="27"/>
        </w:rPr>
        <w:br/>
        <w:t>на условиях гражданско-правового договора, если отдельные функции</w:t>
      </w:r>
      <w:r w:rsidRPr="00711EF8">
        <w:rPr>
          <w:rStyle w:val="FontStyle15"/>
          <w:sz w:val="27"/>
          <w:szCs w:val="27"/>
        </w:rPr>
        <w:br/>
        <w:t>по государственному управлению этой организацией входили в его</w:t>
      </w:r>
      <w:r w:rsidRPr="00711EF8">
        <w:rPr>
          <w:rStyle w:val="FontStyle15"/>
          <w:sz w:val="27"/>
          <w:szCs w:val="27"/>
        </w:rPr>
        <w:br/>
        <w:t>должностные (служебные) обязанности;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б)</w:t>
      </w:r>
      <w:r w:rsidRPr="00711EF8">
        <w:rPr>
          <w:rStyle w:val="FontStyle15"/>
          <w:sz w:val="27"/>
          <w:szCs w:val="27"/>
        </w:rPr>
        <w:tab/>
        <w:t>установить, что замещение им на условиях трудового договора</w:t>
      </w:r>
      <w:r w:rsidRPr="00711EF8">
        <w:rPr>
          <w:rStyle w:val="FontStyle15"/>
          <w:sz w:val="27"/>
          <w:szCs w:val="27"/>
        </w:rPr>
        <w:br/>
        <w:t>должности в коммерческой или некоммерческой организации и (или)</w:t>
      </w:r>
      <w:r w:rsidRPr="00711EF8">
        <w:rPr>
          <w:rStyle w:val="FontStyle15"/>
          <w:sz w:val="27"/>
          <w:szCs w:val="27"/>
        </w:rPr>
        <w:br/>
        <w:t>выполнение работы (оказание услуг) в коммерческой или некоммерческой</w:t>
      </w:r>
      <w:r w:rsidRPr="00711EF8">
        <w:rPr>
          <w:rStyle w:val="FontStyle15"/>
          <w:sz w:val="27"/>
          <w:szCs w:val="27"/>
        </w:rPr>
        <w:br/>
        <w:t>организации нарушают требования статьи 12 Федерального закона «О</w:t>
      </w:r>
      <w:r w:rsidRPr="00711EF8">
        <w:rPr>
          <w:rStyle w:val="FontStyle15"/>
          <w:sz w:val="27"/>
          <w:szCs w:val="27"/>
        </w:rPr>
        <w:br/>
        <w:t>противодействии    коррупции».    В    этом    случае    комиссия рекомендует</w:t>
      </w:r>
      <w:r w:rsidRPr="00711EF8">
        <w:rPr>
          <w:rStyle w:val="FontStyle16"/>
          <w:sz w:val="27"/>
          <w:szCs w:val="27"/>
        </w:rPr>
        <w:br/>
        <w:t xml:space="preserve">директору департамента проинформировать </w:t>
      </w:r>
      <w:r w:rsidRPr="00711EF8">
        <w:rPr>
          <w:rStyle w:val="FontStyle15"/>
          <w:sz w:val="27"/>
          <w:szCs w:val="27"/>
        </w:rPr>
        <w:t xml:space="preserve">об </w:t>
      </w:r>
      <w:r w:rsidRPr="00711EF8">
        <w:rPr>
          <w:rStyle w:val="FontStyle16"/>
          <w:sz w:val="27"/>
          <w:szCs w:val="27"/>
        </w:rPr>
        <w:t xml:space="preserve">указанных обстоятельствах органы </w:t>
      </w:r>
      <w:r w:rsidRPr="00711EF8">
        <w:rPr>
          <w:rStyle w:val="FontStyle15"/>
          <w:sz w:val="27"/>
          <w:szCs w:val="27"/>
        </w:rPr>
        <w:t>прокуратуры и организацию, направившую уведомление.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before="5" w:line="293" w:lineRule="exact"/>
        <w:ind w:firstLine="55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18.</w:t>
      </w:r>
      <w:r w:rsidRPr="00711EF8">
        <w:rPr>
          <w:rStyle w:val="FontStyle15"/>
          <w:sz w:val="27"/>
          <w:szCs w:val="27"/>
        </w:rPr>
        <w:tab/>
        <w:t>По итогам рассмотрения вопроса, указанного в абзаце третьем</w:t>
      </w:r>
      <w:r w:rsidRPr="00711EF8">
        <w:rPr>
          <w:rStyle w:val="FontStyle15"/>
          <w:sz w:val="27"/>
          <w:szCs w:val="27"/>
        </w:rPr>
        <w:br/>
        <w:t>подпункта 2 пункта 6 настоящего Порядка, комиссия принимает одно из</w:t>
      </w:r>
      <w:r w:rsidRPr="00711EF8">
        <w:rPr>
          <w:rStyle w:val="FontStyle15"/>
          <w:sz w:val="27"/>
          <w:szCs w:val="27"/>
        </w:rPr>
        <w:br/>
        <w:t>следующих решений:</w:t>
      </w:r>
    </w:p>
    <w:p w:rsidR="004D2592" w:rsidRPr="00711EF8" w:rsidRDefault="004D2592" w:rsidP="001611FD">
      <w:pPr>
        <w:pStyle w:val="Style10"/>
        <w:widowControl/>
        <w:numPr>
          <w:ilvl w:val="0"/>
          <w:numId w:val="12"/>
        </w:numPr>
        <w:tabs>
          <w:tab w:val="left" w:pos="851"/>
        </w:tabs>
        <w:spacing w:line="293" w:lineRule="exact"/>
        <w:ind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D2592" w:rsidRPr="00711EF8" w:rsidRDefault="004D2592" w:rsidP="001611FD">
      <w:pPr>
        <w:pStyle w:val="Style10"/>
        <w:widowControl/>
        <w:numPr>
          <w:ilvl w:val="0"/>
          <w:numId w:val="12"/>
        </w:numPr>
        <w:tabs>
          <w:tab w:val="left" w:pos="851"/>
        </w:tabs>
        <w:spacing w:before="5" w:line="293" w:lineRule="exact"/>
        <w:ind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4D2592" w:rsidRPr="00711EF8" w:rsidRDefault="004D2592">
      <w:pPr>
        <w:pStyle w:val="Style10"/>
        <w:widowControl/>
        <w:tabs>
          <w:tab w:val="left" w:pos="850"/>
        </w:tabs>
        <w:spacing w:line="293" w:lineRule="exact"/>
        <w:ind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3)</w:t>
      </w:r>
      <w:r w:rsidRPr="00711EF8">
        <w:rPr>
          <w:rStyle w:val="FontStyle15"/>
          <w:sz w:val="27"/>
          <w:szCs w:val="27"/>
        </w:rPr>
        <w:tab/>
        <w:t>признать, что причина непредставления гражданским служащим сведений о</w:t>
      </w:r>
      <w:r w:rsidRPr="00711EF8">
        <w:rPr>
          <w:rStyle w:val="FontStyle15"/>
          <w:sz w:val="27"/>
          <w:szCs w:val="27"/>
        </w:rPr>
        <w:br/>
        <w:t>доходах, об имуществе и обязательствах имущественного характера своих супруги</w:t>
      </w:r>
      <w:r w:rsidRPr="00711EF8">
        <w:rPr>
          <w:rStyle w:val="FontStyle15"/>
          <w:sz w:val="27"/>
          <w:szCs w:val="27"/>
        </w:rPr>
        <w:br/>
        <w:t>(супруга) и несовершеннолетних детей необъективна и является способом</w:t>
      </w:r>
      <w:r w:rsidRPr="00711EF8">
        <w:rPr>
          <w:rStyle w:val="FontStyle15"/>
          <w:sz w:val="27"/>
          <w:szCs w:val="27"/>
        </w:rPr>
        <w:br/>
        <w:t>уклонения от представления указанных сведений. В этом случае комиссия</w:t>
      </w:r>
      <w:r w:rsidRPr="00711EF8">
        <w:rPr>
          <w:rStyle w:val="FontStyle15"/>
          <w:sz w:val="27"/>
          <w:szCs w:val="27"/>
        </w:rPr>
        <w:br/>
        <w:t>рекомендует директору департамента применить к гражданскому служащему</w:t>
      </w:r>
      <w:r w:rsidRPr="00711EF8">
        <w:rPr>
          <w:rStyle w:val="FontStyle15"/>
          <w:sz w:val="27"/>
          <w:szCs w:val="27"/>
        </w:rPr>
        <w:br/>
        <w:t>конкретную меру ответственности.</w:t>
      </w:r>
    </w:p>
    <w:p w:rsidR="004D2592" w:rsidRPr="00711EF8" w:rsidRDefault="004D2592" w:rsidP="009866AD">
      <w:pPr>
        <w:pStyle w:val="Style10"/>
        <w:widowControl/>
        <w:tabs>
          <w:tab w:val="left" w:pos="851"/>
        </w:tabs>
        <w:spacing w:line="293" w:lineRule="exact"/>
        <w:ind w:firstLine="56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19. По итогам рассмотрения вопроса, предусмотренного абзацем четвертым подпункта 2 пункта 6 настоящего Порядка, комиссия принимает одно из следующих решений: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before="5"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а)</w:t>
      </w:r>
      <w:r w:rsidRPr="00711EF8">
        <w:rPr>
          <w:rStyle w:val="FontStyle15"/>
          <w:sz w:val="27"/>
          <w:szCs w:val="27"/>
        </w:rPr>
        <w:tab/>
        <w:t>признать, что обстоятельства, препятствующие выполнению</w:t>
      </w:r>
      <w:r w:rsidRPr="00711EF8">
        <w:rPr>
          <w:rStyle w:val="FontStyle15"/>
          <w:sz w:val="27"/>
          <w:szCs w:val="27"/>
        </w:rPr>
        <w:br/>
        <w:t>требований Федерального закона от 07.05.2013 №79-ФЗ «О запрете</w:t>
      </w:r>
      <w:r w:rsidRPr="00711EF8">
        <w:rPr>
          <w:rStyle w:val="FontStyle15"/>
          <w:sz w:val="27"/>
          <w:szCs w:val="27"/>
        </w:rPr>
        <w:br/>
        <w:t>отдельным категориям лиц открывать и иметь счета (вклады), хранить</w:t>
      </w:r>
      <w:r w:rsidRPr="00711EF8">
        <w:rPr>
          <w:rStyle w:val="FontStyle15"/>
          <w:sz w:val="27"/>
          <w:szCs w:val="27"/>
        </w:rPr>
        <w:br/>
        <w:t>наличные денежные средства и ценности в иностранных банках,</w:t>
      </w:r>
      <w:r w:rsidRPr="00711EF8">
        <w:rPr>
          <w:rStyle w:val="FontStyle15"/>
          <w:sz w:val="27"/>
          <w:szCs w:val="27"/>
        </w:rPr>
        <w:br/>
        <w:t>расположенных за пределами территории Российской Федерации, владеть и</w:t>
      </w:r>
      <w:r w:rsidRPr="00711EF8">
        <w:rPr>
          <w:rStyle w:val="FontStyle15"/>
          <w:sz w:val="27"/>
          <w:szCs w:val="27"/>
        </w:rPr>
        <w:br/>
        <w:t>(или) пользоваться иностранными финансовыми инструментами», являются</w:t>
      </w:r>
      <w:r w:rsidRPr="00711EF8">
        <w:rPr>
          <w:rStyle w:val="FontStyle15"/>
          <w:sz w:val="27"/>
          <w:szCs w:val="27"/>
        </w:rPr>
        <w:br/>
        <w:t>объективными и уважительными;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б)</w:t>
      </w:r>
      <w:r w:rsidRPr="00711EF8">
        <w:rPr>
          <w:rStyle w:val="FontStyle15"/>
          <w:sz w:val="27"/>
          <w:szCs w:val="27"/>
        </w:rPr>
        <w:tab/>
        <w:t>признать, что обстоятельства, препятствующие выполнению</w:t>
      </w:r>
      <w:r w:rsidRPr="00711EF8">
        <w:rPr>
          <w:rStyle w:val="FontStyle15"/>
          <w:sz w:val="27"/>
          <w:szCs w:val="27"/>
        </w:rPr>
        <w:br/>
        <w:t>требований Федерального закона от 07.05.2013 №79-ФЗ «О запрете</w:t>
      </w:r>
      <w:r w:rsidRPr="00711EF8">
        <w:rPr>
          <w:rStyle w:val="FontStyle15"/>
          <w:sz w:val="27"/>
          <w:szCs w:val="27"/>
        </w:rPr>
        <w:br/>
        <w:t>отдельным категориям лиц открывать и иметь счета (вклады), хранить</w:t>
      </w:r>
      <w:r w:rsidRPr="00711EF8">
        <w:rPr>
          <w:rStyle w:val="FontStyle15"/>
          <w:sz w:val="27"/>
          <w:szCs w:val="27"/>
        </w:rPr>
        <w:br/>
        <w:t>наличные денежные средства и ценности в иностранных банках,</w:t>
      </w:r>
      <w:r w:rsidRPr="00711EF8">
        <w:rPr>
          <w:rStyle w:val="FontStyle15"/>
          <w:sz w:val="27"/>
          <w:szCs w:val="27"/>
        </w:rPr>
        <w:br/>
        <w:t>расположенных за пределами территории Российской Федерации, владеть и</w:t>
      </w:r>
      <w:r w:rsidRPr="00711EF8">
        <w:rPr>
          <w:rStyle w:val="FontStyle15"/>
          <w:sz w:val="27"/>
          <w:szCs w:val="27"/>
        </w:rPr>
        <w:br/>
        <w:t>(или) пользоваться иностранными финансовыми инструментами», не</w:t>
      </w:r>
      <w:r w:rsidRPr="00711EF8">
        <w:rPr>
          <w:rStyle w:val="FontStyle15"/>
          <w:sz w:val="27"/>
          <w:szCs w:val="27"/>
        </w:rPr>
        <w:br/>
        <w:t>являются объективными и уважительными. В этом случае комиссия</w:t>
      </w:r>
      <w:r w:rsidRPr="00711EF8">
        <w:rPr>
          <w:rStyle w:val="FontStyle15"/>
          <w:sz w:val="27"/>
          <w:szCs w:val="27"/>
        </w:rPr>
        <w:br/>
        <w:t>рекомендует директору департамента применить к гражданскому служащему</w:t>
      </w:r>
      <w:r w:rsidRPr="00711EF8">
        <w:rPr>
          <w:rStyle w:val="FontStyle15"/>
          <w:sz w:val="27"/>
          <w:szCs w:val="27"/>
        </w:rPr>
        <w:br/>
        <w:t>конкретную меру ответственности.</w:t>
      </w:r>
    </w:p>
    <w:p w:rsidR="004D2592" w:rsidRPr="00711EF8" w:rsidRDefault="004D2592" w:rsidP="009866AD">
      <w:pPr>
        <w:pStyle w:val="Style10"/>
        <w:widowControl/>
        <w:numPr>
          <w:ilvl w:val="0"/>
          <w:numId w:val="22"/>
        </w:numPr>
        <w:tabs>
          <w:tab w:val="left" w:pos="851"/>
        </w:tabs>
        <w:spacing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По итогам рассмотрения вопроса, указанного в абзаце пятом подпункта 2 пункта 6 настоящего Порядка, комиссия принимает одно из следующих решений: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before="5" w:line="293" w:lineRule="exac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а)</w:t>
      </w:r>
      <w:r w:rsidRPr="00711EF8">
        <w:rPr>
          <w:rStyle w:val="FontStyle15"/>
          <w:sz w:val="27"/>
          <w:szCs w:val="27"/>
        </w:rPr>
        <w:tab/>
        <w:t>признать, что при исполнении гражданским служащим должностных</w:t>
      </w:r>
      <w:r w:rsidRPr="00711EF8">
        <w:rPr>
          <w:rStyle w:val="FontStyle15"/>
          <w:sz w:val="27"/>
          <w:szCs w:val="27"/>
        </w:rPr>
        <w:br/>
        <w:t>обязанностей конфликт интересов отсутствует;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rPr>
          <w:rStyle w:val="FontStyle16"/>
          <w:sz w:val="27"/>
          <w:szCs w:val="27"/>
        </w:rPr>
      </w:pPr>
      <w:r w:rsidRPr="00711EF8">
        <w:rPr>
          <w:rStyle w:val="FontStyle15"/>
          <w:sz w:val="27"/>
          <w:szCs w:val="27"/>
        </w:rPr>
        <w:t>б)</w:t>
      </w:r>
      <w:r w:rsidRPr="00711EF8">
        <w:rPr>
          <w:rStyle w:val="FontStyle15"/>
          <w:sz w:val="27"/>
          <w:szCs w:val="27"/>
        </w:rPr>
        <w:tab/>
        <w:t>признать, что при исполнении гражданским служащим должностных</w:t>
      </w:r>
      <w:r w:rsidRPr="00711EF8">
        <w:rPr>
          <w:rStyle w:val="FontStyle15"/>
          <w:sz w:val="27"/>
          <w:szCs w:val="27"/>
        </w:rPr>
        <w:br/>
        <w:t>обязанностей личная заинтересованность приводит или может привести к</w:t>
      </w:r>
      <w:r w:rsidRPr="00711EF8">
        <w:rPr>
          <w:rStyle w:val="FontStyle15"/>
          <w:sz w:val="27"/>
          <w:szCs w:val="27"/>
        </w:rPr>
        <w:br/>
        <w:t>конфликту интересов. В этом случае комиссия рекомендует государственному</w:t>
      </w:r>
      <w:r w:rsidRPr="00711EF8">
        <w:rPr>
          <w:rStyle w:val="FontStyle15"/>
          <w:sz w:val="27"/>
          <w:szCs w:val="27"/>
        </w:rPr>
        <w:br/>
        <w:t>гражданскому служащему и (или) представителю нанимателя принять меры по</w:t>
      </w:r>
      <w:r w:rsidRPr="00711EF8">
        <w:rPr>
          <w:rStyle w:val="FontStyle15"/>
          <w:sz w:val="27"/>
          <w:szCs w:val="27"/>
        </w:rPr>
        <w:br/>
      </w:r>
      <w:r w:rsidRPr="00711EF8">
        <w:rPr>
          <w:rStyle w:val="FontStyle16"/>
          <w:sz w:val="27"/>
          <w:szCs w:val="27"/>
        </w:rPr>
        <w:t xml:space="preserve">урегулированию конфликта интересов </w:t>
      </w:r>
      <w:r w:rsidRPr="00711EF8">
        <w:rPr>
          <w:rStyle w:val="FontStyle15"/>
          <w:sz w:val="27"/>
          <w:szCs w:val="27"/>
        </w:rPr>
        <w:t xml:space="preserve">или по </w:t>
      </w:r>
      <w:r w:rsidRPr="00711EF8">
        <w:rPr>
          <w:rStyle w:val="FontStyle16"/>
          <w:sz w:val="27"/>
          <w:szCs w:val="27"/>
        </w:rPr>
        <w:t>недопущению его возникновения;</w:t>
      </w:r>
    </w:p>
    <w:p w:rsidR="004D2592" w:rsidRPr="00711EF8" w:rsidRDefault="004D2592" w:rsidP="001611FD">
      <w:pPr>
        <w:pStyle w:val="Style11"/>
        <w:widowControl/>
        <w:tabs>
          <w:tab w:val="left" w:pos="851"/>
        </w:tabs>
        <w:spacing w:before="62" w:line="293" w:lineRule="exact"/>
        <w:ind w:right="19" w:firstLine="566"/>
        <w:rPr>
          <w:rStyle w:val="FontStyle15"/>
          <w:sz w:val="27"/>
          <w:szCs w:val="27"/>
        </w:rPr>
      </w:pPr>
      <w:r w:rsidRPr="00711EF8">
        <w:rPr>
          <w:rStyle w:val="FontStyle16"/>
          <w:sz w:val="27"/>
          <w:szCs w:val="27"/>
        </w:rPr>
        <w:t xml:space="preserve">в) признать, что государственный гражданский служащий не соблюдал </w:t>
      </w:r>
      <w:r w:rsidRPr="00711EF8">
        <w:rPr>
          <w:rStyle w:val="FontStyle15"/>
          <w:sz w:val="27"/>
          <w:szCs w:val="27"/>
        </w:rPr>
        <w:t>требования об урегулировании конфликта интересов. В этом случае комиссия рекомендует представителю нанимателя применить к государственному гражданскому служащему конкретную меру ответственности.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ind w:firstLine="557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21.</w:t>
      </w:r>
      <w:r w:rsidRPr="00711EF8">
        <w:rPr>
          <w:rStyle w:val="FontStyle15"/>
          <w:sz w:val="27"/>
          <w:szCs w:val="27"/>
        </w:rPr>
        <w:tab/>
        <w:t>По итогам рассмотрения вопроса, указанного в абзаце втором</w:t>
      </w:r>
      <w:r w:rsidRPr="00711EF8">
        <w:rPr>
          <w:rStyle w:val="FontStyle15"/>
          <w:sz w:val="27"/>
          <w:szCs w:val="27"/>
        </w:rPr>
        <w:br/>
        <w:t>подпункта 2 пункта 6 настоящего Порядка, комиссия принимает одно из</w:t>
      </w:r>
      <w:r w:rsidRPr="00711EF8">
        <w:rPr>
          <w:rStyle w:val="FontStyle15"/>
          <w:sz w:val="27"/>
          <w:szCs w:val="27"/>
        </w:rPr>
        <w:br/>
        <w:t>следующих решений:</w:t>
      </w:r>
    </w:p>
    <w:p w:rsidR="004D2592" w:rsidRPr="00711EF8" w:rsidRDefault="004D2592" w:rsidP="001611FD">
      <w:pPr>
        <w:pStyle w:val="Style10"/>
        <w:widowControl/>
        <w:numPr>
          <w:ilvl w:val="0"/>
          <w:numId w:val="15"/>
        </w:numPr>
        <w:tabs>
          <w:tab w:val="left" w:pos="851"/>
        </w:tabs>
        <w:spacing w:before="10" w:line="293" w:lineRule="exact"/>
        <w:ind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 xml:space="preserve">дать гражданину, замещавшему </w:t>
      </w:r>
      <w:r w:rsidRPr="00711EF8">
        <w:rPr>
          <w:rStyle w:val="FontStyle16"/>
          <w:sz w:val="27"/>
          <w:szCs w:val="27"/>
        </w:rPr>
        <w:t xml:space="preserve">в </w:t>
      </w:r>
      <w:r w:rsidRPr="00711EF8">
        <w:rPr>
          <w:rStyle w:val="FontStyle15"/>
          <w:sz w:val="27"/>
          <w:szCs w:val="27"/>
        </w:rPr>
        <w:t>департаменте должность государственной гражданской службы, включенную в перечень должностей, утвержденный Законом Владимирской области от 10.11.2008 №181-03 «О противодействии коррупции во Владимирской области»,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обязанности;</w:t>
      </w:r>
    </w:p>
    <w:p w:rsidR="004D2592" w:rsidRPr="00711EF8" w:rsidRDefault="004D2592" w:rsidP="001611FD">
      <w:pPr>
        <w:pStyle w:val="Style10"/>
        <w:widowControl/>
        <w:numPr>
          <w:ilvl w:val="0"/>
          <w:numId w:val="15"/>
        </w:numPr>
        <w:tabs>
          <w:tab w:val="left" w:pos="851"/>
        </w:tabs>
        <w:spacing w:before="5" w:line="293" w:lineRule="exact"/>
        <w:ind w:firstLine="571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отказать гражданину, замещавшему в департаменте должность государственной гражданской службы, включенную в перечень должностей, утвержденный Законом Владимирской области от 10.11.2008 №181-03 «О противодействии коррупции во Владимирской области», в замещении на условиях трудового договора должности в организации и (или) в выполнении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обязанности, и мотивировать свой отказ.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По итогам рассмотрения вопросов, предусмотренных подпунктами 1, 2 и 4 пункта 6 настоящего Порядка, при наличии к тому оснований комиссия может принять иное решение, чем это предусмотрено пунктами 14-21 настоящего Порядка. Основания и мотивы принятия такого решения должны быть отражены в протоколе заседания комиссии.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По итогам рассмотрения вопросов, предусмотренных подпунктом 3 пункта 6 настоящего Порядка Комиссия принимает соответствующее решение.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Для исполнения решений комиссии могут быть подготовлены проекты нормативных правовых актов департамента, решений или поручений директора департамента, которые в установленном порядке представляются на рассмотрение директора департамента.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6 настоящего Порядка, для директора департамента носят рекомендательный характер. Решение, принимаемое по итогам рассмотрения вопроса, указанного в абзаце втором подпункта 2 пункта 6 настоящего Порядка, носит обязательный характер.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line="293" w:lineRule="exact"/>
        <w:jc w:val="lef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 xml:space="preserve"> В протоколе заседания комиссии указываются:</w:t>
      </w:r>
    </w:p>
    <w:p w:rsidR="004D2592" w:rsidRPr="00711EF8" w:rsidRDefault="004D2592" w:rsidP="00FF737C">
      <w:pPr>
        <w:pStyle w:val="Style10"/>
        <w:widowControl/>
        <w:numPr>
          <w:ilvl w:val="0"/>
          <w:numId w:val="17"/>
        </w:numPr>
        <w:tabs>
          <w:tab w:val="left" w:pos="869"/>
        </w:tabs>
        <w:spacing w:line="302" w:lineRule="exact"/>
        <w:ind w:right="29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4D2592" w:rsidRPr="00711EF8" w:rsidRDefault="004D2592" w:rsidP="001E100F">
      <w:pPr>
        <w:pStyle w:val="Style10"/>
        <w:widowControl/>
        <w:numPr>
          <w:ilvl w:val="0"/>
          <w:numId w:val="17"/>
        </w:numPr>
        <w:tabs>
          <w:tab w:val="left" w:pos="869"/>
        </w:tabs>
        <w:spacing w:before="5" w:line="302" w:lineRule="exact"/>
        <w:ind w:right="19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D2592" w:rsidRPr="00711EF8" w:rsidRDefault="004D2592" w:rsidP="001E100F">
      <w:pPr>
        <w:pStyle w:val="Style10"/>
        <w:widowControl/>
        <w:numPr>
          <w:ilvl w:val="0"/>
          <w:numId w:val="17"/>
        </w:numPr>
        <w:tabs>
          <w:tab w:val="left" w:pos="869"/>
        </w:tabs>
        <w:spacing w:before="14" w:line="293" w:lineRule="exact"/>
        <w:ind w:right="1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предъявляемые к гражданскому служащему претензии, материалы, на которых они основываются;</w:t>
      </w:r>
    </w:p>
    <w:p w:rsidR="004D2592" w:rsidRPr="00711EF8" w:rsidRDefault="004D2592" w:rsidP="001E100F">
      <w:pPr>
        <w:pStyle w:val="Style10"/>
        <w:widowControl/>
        <w:numPr>
          <w:ilvl w:val="0"/>
          <w:numId w:val="17"/>
        </w:numPr>
        <w:tabs>
          <w:tab w:val="left" w:pos="869"/>
        </w:tabs>
        <w:spacing w:before="5" w:line="293" w:lineRule="exact"/>
        <w:ind w:right="14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содержание пояснений гражданского служащего и других лиц по существу предъявляемых претензий;</w:t>
      </w:r>
    </w:p>
    <w:p w:rsidR="004D2592" w:rsidRPr="00711EF8" w:rsidRDefault="004D2592" w:rsidP="001E100F">
      <w:pPr>
        <w:pStyle w:val="Style10"/>
        <w:widowControl/>
        <w:numPr>
          <w:ilvl w:val="0"/>
          <w:numId w:val="17"/>
        </w:numPr>
        <w:tabs>
          <w:tab w:val="left" w:pos="869"/>
        </w:tabs>
        <w:spacing w:before="10" w:line="293" w:lineRule="exact"/>
        <w:ind w:right="19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фамилии, имена, отчества выступивших на заседании лиц и краткое изложение их выступлений;</w:t>
      </w:r>
    </w:p>
    <w:p w:rsidR="004D2592" w:rsidRPr="00711EF8" w:rsidRDefault="004D2592" w:rsidP="001611FD">
      <w:pPr>
        <w:pStyle w:val="Style10"/>
        <w:widowControl/>
        <w:tabs>
          <w:tab w:val="left" w:pos="851"/>
        </w:tabs>
        <w:spacing w:line="293" w:lineRule="exact"/>
        <w:ind w:firstLine="562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6)</w:t>
      </w:r>
      <w:r w:rsidRPr="00711EF8">
        <w:rPr>
          <w:rStyle w:val="FontStyle15"/>
          <w:sz w:val="27"/>
          <w:szCs w:val="27"/>
        </w:rPr>
        <w:tab/>
        <w:t>источник информации, содержащей основания для проведения</w:t>
      </w:r>
      <w:r w:rsidRPr="00711EF8">
        <w:rPr>
          <w:rStyle w:val="FontStyle15"/>
          <w:sz w:val="27"/>
          <w:szCs w:val="27"/>
        </w:rPr>
        <w:br/>
        <w:t>заседания комиссии, дата поступления информации в департамент;</w:t>
      </w:r>
    </w:p>
    <w:p w:rsidR="004D2592" w:rsidRPr="00711EF8" w:rsidRDefault="004D2592" w:rsidP="001611FD">
      <w:pPr>
        <w:pStyle w:val="Style10"/>
        <w:widowControl/>
        <w:numPr>
          <w:ilvl w:val="0"/>
          <w:numId w:val="18"/>
        </w:numPr>
        <w:tabs>
          <w:tab w:val="left" w:pos="859"/>
        </w:tabs>
        <w:spacing w:line="293" w:lineRule="exact"/>
        <w:ind w:firstLine="581"/>
        <w:jc w:val="lef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другие сведения;</w:t>
      </w:r>
    </w:p>
    <w:p w:rsidR="004D2592" w:rsidRPr="00711EF8" w:rsidRDefault="004D2592" w:rsidP="001611FD">
      <w:pPr>
        <w:pStyle w:val="Style10"/>
        <w:widowControl/>
        <w:numPr>
          <w:ilvl w:val="0"/>
          <w:numId w:val="18"/>
        </w:numPr>
        <w:tabs>
          <w:tab w:val="left" w:pos="859"/>
        </w:tabs>
        <w:spacing w:line="293" w:lineRule="exact"/>
        <w:ind w:firstLine="581"/>
        <w:jc w:val="lef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результаты голосования;</w:t>
      </w:r>
    </w:p>
    <w:p w:rsidR="004D2592" w:rsidRPr="00711EF8" w:rsidRDefault="004D2592" w:rsidP="001611FD">
      <w:pPr>
        <w:pStyle w:val="Style10"/>
        <w:widowControl/>
        <w:numPr>
          <w:ilvl w:val="0"/>
          <w:numId w:val="18"/>
        </w:numPr>
        <w:tabs>
          <w:tab w:val="left" w:pos="859"/>
        </w:tabs>
        <w:spacing w:before="5" w:line="293" w:lineRule="exact"/>
        <w:ind w:firstLine="581"/>
        <w:jc w:val="left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решение и обоснование его принятия.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before="5" w:line="293" w:lineRule="exact"/>
        <w:ind w:left="0" w:firstLine="426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before="5" w:line="293" w:lineRule="exact"/>
        <w:ind w:left="0" w:firstLine="426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Копии протокола заседания комиссии в семидневный срок со дня заседания направляются директору департамента, полностью или в виде выписок из него - гражданскому служащему, а также по решению комиссии -иным заинтересованным лицам.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before="10"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Директор департамента обязан рассмотреть протокол заседания комиссии и вправе учесть в пределах своей компетенции  содержащиеся в нем рекомендации при принятии решения о применении к гражданскому служащему мер ответственности, предусмотренных действующим законодательством, в том числе по вопросам организации противодействия коррупции. О рассмотрении рекомендаций комиссии и принятом решении директор департамента в письменной форме уведомляет комиссию в месячный срок со дня поступления к нему протокола заседания комиссии. Решение директора департамента оглашается на ближайшем заседании комиссии и принимается к сведению без обсуждения.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before="5"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директору департамента для решения вопроса о применении к гражданскому служащему мер ответственности, предусмотренных действующим законодательством.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before="5" w:line="293" w:lineRule="exact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 xml:space="preserve">Копия </w:t>
      </w:r>
      <w:r w:rsidRPr="00711EF8">
        <w:rPr>
          <w:rStyle w:val="FontStyle16"/>
          <w:sz w:val="27"/>
          <w:szCs w:val="27"/>
        </w:rPr>
        <w:t xml:space="preserve">протокола заседания комиссии </w:t>
      </w:r>
      <w:r w:rsidRPr="00711EF8">
        <w:rPr>
          <w:rStyle w:val="FontStyle15"/>
          <w:sz w:val="27"/>
          <w:szCs w:val="27"/>
        </w:rPr>
        <w:t xml:space="preserve">или </w:t>
      </w:r>
      <w:r w:rsidRPr="00711EF8">
        <w:rPr>
          <w:rStyle w:val="FontStyle16"/>
          <w:sz w:val="27"/>
          <w:szCs w:val="27"/>
        </w:rPr>
        <w:t xml:space="preserve">выписка из него приобщается </w:t>
      </w:r>
      <w:r w:rsidRPr="00711EF8">
        <w:rPr>
          <w:rStyle w:val="FontStyle15"/>
          <w:sz w:val="27"/>
          <w:szCs w:val="27"/>
        </w:rPr>
        <w:t>к личному делу гражданского служащего, в отношении которого рассмотрен вопрос</w:t>
      </w:r>
      <w:r w:rsidRPr="00711EF8">
        <w:rPr>
          <w:rStyle w:val="FontStyle16"/>
          <w:sz w:val="27"/>
          <w:szCs w:val="27"/>
        </w:rPr>
        <w:t xml:space="preserve"> о соблюдении требований </w:t>
      </w:r>
      <w:r w:rsidRPr="00711EF8">
        <w:rPr>
          <w:rStyle w:val="FontStyle15"/>
          <w:sz w:val="27"/>
          <w:szCs w:val="27"/>
        </w:rPr>
        <w:t xml:space="preserve">к </w:t>
      </w:r>
      <w:r w:rsidRPr="00711EF8">
        <w:rPr>
          <w:rStyle w:val="FontStyle16"/>
          <w:sz w:val="27"/>
          <w:szCs w:val="27"/>
        </w:rPr>
        <w:t xml:space="preserve">служебному поведению </w:t>
      </w:r>
      <w:r w:rsidRPr="00711EF8">
        <w:rPr>
          <w:rStyle w:val="FontStyle15"/>
          <w:sz w:val="27"/>
          <w:szCs w:val="27"/>
        </w:rPr>
        <w:t xml:space="preserve">и (или) </w:t>
      </w:r>
      <w:r w:rsidRPr="00711EF8">
        <w:rPr>
          <w:rStyle w:val="FontStyle16"/>
          <w:sz w:val="27"/>
          <w:szCs w:val="27"/>
        </w:rPr>
        <w:t xml:space="preserve">требований </w:t>
      </w:r>
      <w:r w:rsidRPr="00711EF8">
        <w:rPr>
          <w:rStyle w:val="FontStyle15"/>
          <w:sz w:val="27"/>
          <w:szCs w:val="27"/>
        </w:rPr>
        <w:t>об урегулировании конфликта интересов.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 xml:space="preserve">Выписка из решения комиссии, заверенная подписью секретаря комиссии и печатью департамента, вручается гражданину, замещавшему должность государственной службы в департаменте, в отношении которого рассматривался вопрос, указанный в абзаце втором подпункта 2 пункта 6 настоящего Порядка, под роспись или направляется заказным письмом с уведомлением по указанному им в обращении адресу не позднее одного рабочего </w:t>
      </w:r>
      <w:r w:rsidRPr="00711EF8">
        <w:rPr>
          <w:rStyle w:val="FontStyle16"/>
          <w:sz w:val="27"/>
          <w:szCs w:val="27"/>
        </w:rPr>
        <w:t xml:space="preserve">дня, </w:t>
      </w:r>
      <w:r w:rsidRPr="00711EF8">
        <w:rPr>
          <w:rStyle w:val="FontStyle15"/>
          <w:sz w:val="27"/>
          <w:szCs w:val="27"/>
        </w:rPr>
        <w:t xml:space="preserve">следующего за днем </w:t>
      </w:r>
      <w:r w:rsidRPr="00711EF8">
        <w:rPr>
          <w:rStyle w:val="FontStyle16"/>
          <w:sz w:val="27"/>
          <w:szCs w:val="27"/>
        </w:rPr>
        <w:t xml:space="preserve">проведения соответствующего заседания </w:t>
      </w:r>
      <w:r w:rsidRPr="00711EF8">
        <w:rPr>
          <w:rStyle w:val="FontStyle15"/>
          <w:sz w:val="27"/>
          <w:szCs w:val="27"/>
        </w:rPr>
        <w:t>комиссии.</w:t>
      </w:r>
    </w:p>
    <w:p w:rsidR="004D2592" w:rsidRPr="00711EF8" w:rsidRDefault="004D2592" w:rsidP="00EA6450">
      <w:pPr>
        <w:pStyle w:val="Style10"/>
        <w:widowControl/>
        <w:numPr>
          <w:ilvl w:val="0"/>
          <w:numId w:val="23"/>
        </w:numPr>
        <w:tabs>
          <w:tab w:val="left" w:pos="851"/>
        </w:tabs>
        <w:spacing w:before="5"/>
        <w:ind w:left="0" w:firstLine="360"/>
        <w:rPr>
          <w:rStyle w:val="FontStyle15"/>
          <w:sz w:val="27"/>
          <w:szCs w:val="27"/>
        </w:rPr>
      </w:pPr>
      <w:r w:rsidRPr="00711EF8">
        <w:rPr>
          <w:rStyle w:val="FontStyle15"/>
          <w:sz w:val="27"/>
          <w:szCs w:val="27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юридическим отделом департамента.</w:t>
      </w: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Pr="00711EF8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7"/>
          <w:szCs w:val="27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p w:rsidR="004D2592" w:rsidRDefault="004D2592" w:rsidP="0046102E">
      <w:pPr>
        <w:pStyle w:val="Style10"/>
        <w:widowControl/>
        <w:tabs>
          <w:tab w:val="left" w:pos="851"/>
        </w:tabs>
        <w:spacing w:before="5"/>
        <w:ind w:left="360" w:firstLine="0"/>
        <w:rPr>
          <w:rStyle w:val="FontStyle15"/>
          <w:sz w:val="26"/>
          <w:szCs w:val="26"/>
        </w:rPr>
      </w:pPr>
    </w:p>
    <w:sectPr w:rsidR="004D2592" w:rsidSect="00FA6DF0">
      <w:type w:val="continuous"/>
      <w:pgSz w:w="11905" w:h="16837"/>
      <w:pgMar w:top="703" w:right="917" w:bottom="687" w:left="163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592" w:rsidRDefault="004D2592">
      <w:r>
        <w:separator/>
      </w:r>
    </w:p>
  </w:endnote>
  <w:endnote w:type="continuationSeparator" w:id="0">
    <w:p w:rsidR="004D2592" w:rsidRDefault="004D2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592" w:rsidRDefault="004D2592">
      <w:r>
        <w:separator/>
      </w:r>
    </w:p>
  </w:footnote>
  <w:footnote w:type="continuationSeparator" w:id="0">
    <w:p w:rsidR="004D2592" w:rsidRDefault="004D2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76577A"/>
    <w:lvl w:ilvl="0">
      <w:numFmt w:val="bullet"/>
      <w:lvlText w:val="*"/>
      <w:lvlJc w:val="left"/>
    </w:lvl>
  </w:abstractNum>
  <w:abstractNum w:abstractNumId="1">
    <w:nsid w:val="033419D8"/>
    <w:multiLevelType w:val="singleLevel"/>
    <w:tmpl w:val="3D1E17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CA9694B"/>
    <w:multiLevelType w:val="singleLevel"/>
    <w:tmpl w:val="833AEFA4"/>
    <w:lvl w:ilvl="0">
      <w:start w:val="24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031545B"/>
    <w:multiLevelType w:val="singleLevel"/>
    <w:tmpl w:val="E9A87CC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DC2EDF"/>
    <w:multiLevelType w:val="singleLevel"/>
    <w:tmpl w:val="A3465486"/>
    <w:lvl w:ilvl="0">
      <w:start w:val="1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5">
    <w:nsid w:val="1C5A70E4"/>
    <w:multiLevelType w:val="singleLevel"/>
    <w:tmpl w:val="345E58A4"/>
    <w:lvl w:ilvl="0">
      <w:start w:val="3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351825EE"/>
    <w:multiLevelType w:val="singleLevel"/>
    <w:tmpl w:val="B88C7E3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353603BB"/>
    <w:multiLevelType w:val="singleLevel"/>
    <w:tmpl w:val="97D8D366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3B4E71A1"/>
    <w:multiLevelType w:val="singleLevel"/>
    <w:tmpl w:val="0A829E8A"/>
    <w:lvl w:ilvl="0">
      <w:start w:val="30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9">
    <w:nsid w:val="3D285DF6"/>
    <w:multiLevelType w:val="singleLevel"/>
    <w:tmpl w:val="CF22CFB8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43420D06"/>
    <w:multiLevelType w:val="hybridMultilevel"/>
    <w:tmpl w:val="F6C2FE16"/>
    <w:lvl w:ilvl="0" w:tplc="0419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D9060B"/>
    <w:multiLevelType w:val="singleLevel"/>
    <w:tmpl w:val="28081CA2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46AC714F"/>
    <w:multiLevelType w:val="singleLevel"/>
    <w:tmpl w:val="814CA23E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50855130"/>
    <w:multiLevelType w:val="hybridMultilevel"/>
    <w:tmpl w:val="34841282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A133D1"/>
    <w:multiLevelType w:val="hybridMultilevel"/>
    <w:tmpl w:val="1084E5C4"/>
    <w:lvl w:ilvl="0" w:tplc="BCC8B764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3B331C"/>
    <w:multiLevelType w:val="singleLevel"/>
    <w:tmpl w:val="13063754"/>
    <w:lvl w:ilvl="0">
      <w:start w:val="2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6">
    <w:nsid w:val="6681363C"/>
    <w:multiLevelType w:val="singleLevel"/>
    <w:tmpl w:val="CD921110"/>
    <w:lvl w:ilvl="0">
      <w:start w:val="1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8EA2B50"/>
    <w:multiLevelType w:val="singleLevel"/>
    <w:tmpl w:val="92E86120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6EE35057"/>
    <w:multiLevelType w:val="singleLevel"/>
    <w:tmpl w:val="9C981840"/>
    <w:lvl w:ilvl="0">
      <w:start w:val="2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9">
    <w:nsid w:val="77EF585B"/>
    <w:multiLevelType w:val="singleLevel"/>
    <w:tmpl w:val="D942739A"/>
    <w:lvl w:ilvl="0">
      <w:start w:val="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0">
    <w:nsid w:val="7D3369B3"/>
    <w:multiLevelType w:val="singleLevel"/>
    <w:tmpl w:val="80D0387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5"/>
    <w:lvlOverride w:ilvl="0">
      <w:lvl w:ilvl="0">
        <w:start w:val="3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9"/>
  </w:num>
  <w:num w:numId="9">
    <w:abstractNumId w:val="7"/>
  </w:num>
  <w:num w:numId="10">
    <w:abstractNumId w:val="11"/>
  </w:num>
  <w:num w:numId="11">
    <w:abstractNumId w:val="20"/>
  </w:num>
  <w:num w:numId="12">
    <w:abstractNumId w:val="12"/>
  </w:num>
  <w:num w:numId="13">
    <w:abstractNumId w:val="15"/>
  </w:num>
  <w:num w:numId="14">
    <w:abstractNumId w:val="18"/>
  </w:num>
  <w:num w:numId="15">
    <w:abstractNumId w:val="16"/>
  </w:num>
  <w:num w:numId="16">
    <w:abstractNumId w:val="2"/>
  </w:num>
  <w:num w:numId="17">
    <w:abstractNumId w:val="1"/>
  </w:num>
  <w:num w:numId="18">
    <w:abstractNumId w:val="17"/>
  </w:num>
  <w:num w:numId="19">
    <w:abstractNumId w:val="8"/>
  </w:num>
  <w:num w:numId="20">
    <w:abstractNumId w:val="8"/>
    <w:lvlOverride w:ilvl="0">
      <w:lvl w:ilvl="0">
        <w:start w:val="36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00F"/>
    <w:rsid w:val="00071AB0"/>
    <w:rsid w:val="000B31D2"/>
    <w:rsid w:val="000E679C"/>
    <w:rsid w:val="00110972"/>
    <w:rsid w:val="00146995"/>
    <w:rsid w:val="001611FD"/>
    <w:rsid w:val="00166853"/>
    <w:rsid w:val="00170C0D"/>
    <w:rsid w:val="001A48F5"/>
    <w:rsid w:val="001E100F"/>
    <w:rsid w:val="00203B62"/>
    <w:rsid w:val="002638A3"/>
    <w:rsid w:val="0027706B"/>
    <w:rsid w:val="002B073D"/>
    <w:rsid w:val="002B0FD2"/>
    <w:rsid w:val="002E0F2E"/>
    <w:rsid w:val="00321472"/>
    <w:rsid w:val="0046102E"/>
    <w:rsid w:val="004652F3"/>
    <w:rsid w:val="004661FA"/>
    <w:rsid w:val="00467E7C"/>
    <w:rsid w:val="004932B4"/>
    <w:rsid w:val="00494DF5"/>
    <w:rsid w:val="004A352A"/>
    <w:rsid w:val="004D1B11"/>
    <w:rsid w:val="004D2592"/>
    <w:rsid w:val="005328F8"/>
    <w:rsid w:val="005535C7"/>
    <w:rsid w:val="00556149"/>
    <w:rsid w:val="00576B49"/>
    <w:rsid w:val="005A69B8"/>
    <w:rsid w:val="005D3115"/>
    <w:rsid w:val="00633CEB"/>
    <w:rsid w:val="006433E1"/>
    <w:rsid w:val="00655A12"/>
    <w:rsid w:val="0067522B"/>
    <w:rsid w:val="006A7460"/>
    <w:rsid w:val="0070753C"/>
    <w:rsid w:val="00711EF8"/>
    <w:rsid w:val="007254CF"/>
    <w:rsid w:val="00750400"/>
    <w:rsid w:val="00770D9B"/>
    <w:rsid w:val="0079162C"/>
    <w:rsid w:val="007B744C"/>
    <w:rsid w:val="007C0B1B"/>
    <w:rsid w:val="007C7AD2"/>
    <w:rsid w:val="00803F07"/>
    <w:rsid w:val="00844457"/>
    <w:rsid w:val="008964BE"/>
    <w:rsid w:val="008C4E1B"/>
    <w:rsid w:val="008E5ABD"/>
    <w:rsid w:val="0091035F"/>
    <w:rsid w:val="00967870"/>
    <w:rsid w:val="00976297"/>
    <w:rsid w:val="009866AD"/>
    <w:rsid w:val="009A108F"/>
    <w:rsid w:val="009F5768"/>
    <w:rsid w:val="00A14D81"/>
    <w:rsid w:val="00A45F1E"/>
    <w:rsid w:val="00A7119B"/>
    <w:rsid w:val="00AA71B0"/>
    <w:rsid w:val="00AB6B2A"/>
    <w:rsid w:val="00AF2331"/>
    <w:rsid w:val="00B226E6"/>
    <w:rsid w:val="00BE5A5A"/>
    <w:rsid w:val="00C07870"/>
    <w:rsid w:val="00C17687"/>
    <w:rsid w:val="00C31602"/>
    <w:rsid w:val="00C371CE"/>
    <w:rsid w:val="00C57006"/>
    <w:rsid w:val="00C83CD9"/>
    <w:rsid w:val="00CA67FA"/>
    <w:rsid w:val="00CF7EC6"/>
    <w:rsid w:val="00D14C30"/>
    <w:rsid w:val="00D66E35"/>
    <w:rsid w:val="00DC4F5C"/>
    <w:rsid w:val="00DD20B0"/>
    <w:rsid w:val="00E21337"/>
    <w:rsid w:val="00E44303"/>
    <w:rsid w:val="00E74C5B"/>
    <w:rsid w:val="00E97168"/>
    <w:rsid w:val="00EA6450"/>
    <w:rsid w:val="00EE0AC0"/>
    <w:rsid w:val="00EE1493"/>
    <w:rsid w:val="00EF67DD"/>
    <w:rsid w:val="00F018F1"/>
    <w:rsid w:val="00F24582"/>
    <w:rsid w:val="00F57D54"/>
    <w:rsid w:val="00F7486E"/>
    <w:rsid w:val="00F83448"/>
    <w:rsid w:val="00F9407F"/>
    <w:rsid w:val="00FA6DF0"/>
    <w:rsid w:val="00FB1B7B"/>
    <w:rsid w:val="00FF5220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A6DF0"/>
    <w:pPr>
      <w:spacing w:line="490" w:lineRule="exact"/>
      <w:jc w:val="center"/>
    </w:pPr>
  </w:style>
  <w:style w:type="paragraph" w:customStyle="1" w:styleId="Style2">
    <w:name w:val="Style2"/>
    <w:basedOn w:val="Normal"/>
    <w:uiPriority w:val="99"/>
    <w:rsid w:val="00FA6DF0"/>
  </w:style>
  <w:style w:type="paragraph" w:customStyle="1" w:styleId="Style3">
    <w:name w:val="Style3"/>
    <w:basedOn w:val="Normal"/>
    <w:uiPriority w:val="99"/>
    <w:rsid w:val="00FA6DF0"/>
  </w:style>
  <w:style w:type="paragraph" w:customStyle="1" w:styleId="Style4">
    <w:name w:val="Style4"/>
    <w:basedOn w:val="Normal"/>
    <w:uiPriority w:val="99"/>
    <w:rsid w:val="00FA6DF0"/>
    <w:pPr>
      <w:jc w:val="both"/>
    </w:pPr>
  </w:style>
  <w:style w:type="paragraph" w:customStyle="1" w:styleId="Style5">
    <w:name w:val="Style5"/>
    <w:basedOn w:val="Normal"/>
    <w:uiPriority w:val="99"/>
    <w:rsid w:val="00FA6DF0"/>
    <w:pPr>
      <w:spacing w:line="252" w:lineRule="exact"/>
      <w:jc w:val="both"/>
    </w:pPr>
  </w:style>
  <w:style w:type="paragraph" w:customStyle="1" w:styleId="Style6">
    <w:name w:val="Style6"/>
    <w:basedOn w:val="Normal"/>
    <w:uiPriority w:val="99"/>
    <w:rsid w:val="00FA6DF0"/>
    <w:pPr>
      <w:spacing w:line="297" w:lineRule="exact"/>
      <w:ind w:firstLine="696"/>
      <w:jc w:val="both"/>
    </w:pPr>
  </w:style>
  <w:style w:type="paragraph" w:customStyle="1" w:styleId="Style7">
    <w:name w:val="Style7"/>
    <w:basedOn w:val="Normal"/>
    <w:uiPriority w:val="99"/>
    <w:rsid w:val="00FA6DF0"/>
    <w:pPr>
      <w:spacing w:line="295" w:lineRule="exact"/>
      <w:ind w:firstLine="710"/>
      <w:jc w:val="both"/>
    </w:pPr>
  </w:style>
  <w:style w:type="paragraph" w:customStyle="1" w:styleId="Style8">
    <w:name w:val="Style8"/>
    <w:basedOn w:val="Normal"/>
    <w:uiPriority w:val="99"/>
    <w:rsid w:val="00FA6DF0"/>
    <w:pPr>
      <w:spacing w:line="307" w:lineRule="exact"/>
      <w:jc w:val="right"/>
    </w:pPr>
  </w:style>
  <w:style w:type="paragraph" w:customStyle="1" w:styleId="Style9">
    <w:name w:val="Style9"/>
    <w:basedOn w:val="Normal"/>
    <w:uiPriority w:val="99"/>
    <w:rsid w:val="00FA6DF0"/>
    <w:pPr>
      <w:spacing w:line="326" w:lineRule="exact"/>
      <w:jc w:val="center"/>
    </w:pPr>
  </w:style>
  <w:style w:type="paragraph" w:customStyle="1" w:styleId="Style10">
    <w:name w:val="Style10"/>
    <w:basedOn w:val="Normal"/>
    <w:uiPriority w:val="99"/>
    <w:rsid w:val="00FA6DF0"/>
    <w:pPr>
      <w:spacing w:line="298" w:lineRule="exact"/>
      <w:ind w:firstLine="566"/>
      <w:jc w:val="both"/>
    </w:pPr>
  </w:style>
  <w:style w:type="paragraph" w:customStyle="1" w:styleId="Style11">
    <w:name w:val="Style11"/>
    <w:basedOn w:val="Normal"/>
    <w:uiPriority w:val="99"/>
    <w:rsid w:val="00FA6DF0"/>
    <w:pPr>
      <w:spacing w:line="295" w:lineRule="exact"/>
      <w:ind w:firstLine="552"/>
      <w:jc w:val="both"/>
    </w:pPr>
  </w:style>
  <w:style w:type="character" w:customStyle="1" w:styleId="FontStyle13">
    <w:name w:val="Font Style13"/>
    <w:basedOn w:val="DefaultParagraphFont"/>
    <w:uiPriority w:val="99"/>
    <w:rsid w:val="00FA6D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FA6DF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A6DF0"/>
    <w:rPr>
      <w:rFonts w:cs="Times New Roman"/>
      <w:color w:val="D95200"/>
      <w:u w:val="single"/>
    </w:rPr>
  </w:style>
  <w:style w:type="paragraph" w:customStyle="1" w:styleId="ConsPlusNormal">
    <w:name w:val="ConsPlusNormal"/>
    <w:uiPriority w:val="99"/>
    <w:rsid w:val="00071AB0"/>
    <w:pPr>
      <w:autoSpaceDE w:val="0"/>
      <w:autoSpaceDN w:val="0"/>
      <w:adjustRightInd w:val="0"/>
    </w:pPr>
    <w:rPr>
      <w:rFonts w:hAnsi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4A352A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352A"/>
    <w:rPr>
      <w:rFonts w:eastAsia="Times New Roman" w:hAnsi="Times New Roman" w:cs="Times New Roman"/>
      <w:sz w:val="20"/>
      <w:szCs w:val="20"/>
    </w:rPr>
  </w:style>
  <w:style w:type="paragraph" w:customStyle="1" w:styleId="1">
    <w:name w:val="Обычный1"/>
    <w:uiPriority w:val="99"/>
    <w:rsid w:val="004A352A"/>
    <w:rPr>
      <w:rFonts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C0C0F6B0C3E33D4A5E50778BBAD4CE903E5DDDA5822F754FA03216197CFF3FD8940541F315100T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0C0C0F6B0C3E33D4A5E50778BBAD4CE903E5DDDA5822F754FA03216197CFF3FD8940541F31510039ED9B03T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1CDABD9ECB477EE14AF09CD65CC251D40322B3BDD5A7E9268726587FA96BC5682E9094B3C7B6091411D03Dp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12</Pages>
  <Words>4595</Words>
  <Characters>26198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Barisheva2</dc:creator>
  <cp:keywords/>
  <dc:description/>
  <cp:lastModifiedBy>User</cp:lastModifiedBy>
  <cp:revision>4</cp:revision>
  <cp:lastPrinted>2016-09-21T10:32:00Z</cp:lastPrinted>
  <dcterms:created xsi:type="dcterms:W3CDTF">2016-09-28T10:10:00Z</dcterms:created>
  <dcterms:modified xsi:type="dcterms:W3CDTF">2016-09-28T10:23:00Z</dcterms:modified>
</cp:coreProperties>
</file>