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DC" w:rsidRPr="001275D6" w:rsidRDefault="007A10DC" w:rsidP="001275D6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1275D6" w:rsidRPr="001275D6" w:rsidRDefault="001275D6" w:rsidP="001275D6">
      <w:pPr>
        <w:ind w:firstLine="708"/>
        <w:jc w:val="both"/>
        <w:rPr>
          <w:sz w:val="26"/>
          <w:szCs w:val="26"/>
        </w:rPr>
      </w:pPr>
      <w:proofErr w:type="gramStart"/>
      <w:r w:rsidRPr="001275D6">
        <w:rPr>
          <w:sz w:val="26"/>
          <w:szCs w:val="26"/>
        </w:rPr>
        <w:t xml:space="preserve">11.07.2026 вступило в законную силу решение Владимирского областного суда от 02.06.2026 по делу №3а-415/2026 об отказе в удовлетворении административного искового заявления Омельченко Леонида Сергеевича о признании недействующими приказа Министерства имущественных и земельных отношений Владимирской области от 25 декабря 2023 г. </w:t>
      </w:r>
      <w:r>
        <w:rPr>
          <w:sz w:val="26"/>
          <w:szCs w:val="26"/>
        </w:rPr>
        <w:t>№</w:t>
      </w:r>
      <w:r w:rsidRPr="001275D6">
        <w:rPr>
          <w:sz w:val="26"/>
          <w:szCs w:val="26"/>
        </w:rPr>
        <w:t xml:space="preserve"> 128-н «Об определении перечня объектов недвижимого имущества, указанных в подпунктах 1 и 2 пункта 1 статьи 378.2 Налогового кодекса</w:t>
      </w:r>
      <w:proofErr w:type="gramEnd"/>
      <w:r w:rsidRPr="001275D6">
        <w:rPr>
          <w:sz w:val="26"/>
          <w:szCs w:val="26"/>
        </w:rPr>
        <w:t xml:space="preserve"> </w:t>
      </w:r>
      <w:proofErr w:type="gramStart"/>
      <w:r w:rsidRPr="001275D6">
        <w:rPr>
          <w:sz w:val="26"/>
          <w:szCs w:val="26"/>
        </w:rPr>
        <w:t>Российской Федерации, в отношении которых на 2024 год налоговая база определяется как кадастровая стоимость» в части п. 80 приложения к приказу в отношении объекта недвижимого имущества с кадастровым номером </w:t>
      </w:r>
      <w:r>
        <w:rPr>
          <w:sz w:val="26"/>
          <w:szCs w:val="26"/>
        </w:rPr>
        <w:t>33:02:010228:109</w:t>
      </w:r>
      <w:r w:rsidRPr="001275D6">
        <w:rPr>
          <w:sz w:val="26"/>
          <w:szCs w:val="26"/>
        </w:rPr>
        <w:t xml:space="preserve"> (в действующей редакции), приказа Министерства имущественных и земельных отношений Владимирской области от 26 декабря 2024 г. </w:t>
      </w:r>
      <w:r>
        <w:rPr>
          <w:sz w:val="26"/>
          <w:szCs w:val="26"/>
        </w:rPr>
        <w:t>№</w:t>
      </w:r>
      <w:r w:rsidRPr="001275D6">
        <w:rPr>
          <w:sz w:val="26"/>
          <w:szCs w:val="26"/>
        </w:rPr>
        <w:t xml:space="preserve"> 159-н «Об определении Перечня объектов недвижимого имущества, указанных в подпунктах 1</w:t>
      </w:r>
      <w:proofErr w:type="gramEnd"/>
      <w:r w:rsidRPr="001275D6">
        <w:rPr>
          <w:sz w:val="26"/>
          <w:szCs w:val="26"/>
        </w:rPr>
        <w:t xml:space="preserve"> </w:t>
      </w:r>
      <w:proofErr w:type="gramStart"/>
      <w:r w:rsidRPr="001275D6">
        <w:rPr>
          <w:sz w:val="26"/>
          <w:szCs w:val="26"/>
        </w:rPr>
        <w:t>и 2 пункта 1 статьи 378.2 Налогового кодекса Российской Федерации, в отношении которых на 2025 год налоговая база определяется как кадастровая стоимость» в части п. 98 приложения к приказу в отношении объекта недвижимого имущества с кадастровым номером </w:t>
      </w:r>
      <w:r>
        <w:rPr>
          <w:sz w:val="26"/>
          <w:szCs w:val="26"/>
        </w:rPr>
        <w:t>33:02:010228:109</w:t>
      </w:r>
      <w:r w:rsidRPr="001275D6">
        <w:rPr>
          <w:sz w:val="26"/>
          <w:szCs w:val="26"/>
        </w:rPr>
        <w:t xml:space="preserve"> (в действующей редакции), приказа Министерства имущественных и земельных отношений Владимирской области от 22 декабря 2025 г. </w:t>
      </w:r>
      <w:r>
        <w:rPr>
          <w:sz w:val="26"/>
          <w:szCs w:val="26"/>
        </w:rPr>
        <w:t>№</w:t>
      </w:r>
      <w:r w:rsidRPr="001275D6">
        <w:rPr>
          <w:sz w:val="26"/>
          <w:szCs w:val="26"/>
        </w:rPr>
        <w:t xml:space="preserve"> 106-н «Об определении</w:t>
      </w:r>
      <w:proofErr w:type="gramEnd"/>
      <w:r w:rsidRPr="001275D6">
        <w:rPr>
          <w:sz w:val="26"/>
          <w:szCs w:val="26"/>
        </w:rPr>
        <w:t xml:space="preserve"> </w:t>
      </w:r>
      <w:proofErr w:type="gramStart"/>
      <w:r w:rsidRPr="001275D6">
        <w:rPr>
          <w:sz w:val="26"/>
          <w:szCs w:val="26"/>
        </w:rPr>
        <w:t>перечня объектов недвижимого имущества, указанных в подпунктах 1 и 2 пункта 1 статьи 378.2 Налогового кодекса Российской Федерации, в отношении которых на 2026 год налоговая база определяется как кадастровая стоимость» в части п. 98 приложения к приказу в отношении объекта недвижимого имущества с кадастровым номером </w:t>
      </w:r>
      <w:r>
        <w:rPr>
          <w:sz w:val="26"/>
          <w:szCs w:val="26"/>
        </w:rPr>
        <w:t>33:02:010228:109</w:t>
      </w:r>
      <w:r w:rsidRPr="001275D6">
        <w:rPr>
          <w:sz w:val="26"/>
          <w:szCs w:val="26"/>
        </w:rPr>
        <w:t> (в действующей редакции), обязании административного ответчика исключить сведения о названном объекте</w:t>
      </w:r>
      <w:proofErr w:type="gramEnd"/>
      <w:r w:rsidRPr="001275D6">
        <w:rPr>
          <w:sz w:val="26"/>
          <w:szCs w:val="26"/>
        </w:rPr>
        <w:t xml:space="preserve"> недвижимого имущества из указанных нормативных правовых актов.</w:t>
      </w:r>
    </w:p>
    <w:p w:rsidR="001275D6" w:rsidRPr="001275D6" w:rsidRDefault="001275D6" w:rsidP="001275D6">
      <w:pPr>
        <w:ind w:firstLine="708"/>
        <w:jc w:val="both"/>
        <w:rPr>
          <w:sz w:val="26"/>
          <w:szCs w:val="26"/>
        </w:rPr>
      </w:pPr>
      <w:r w:rsidRPr="001275D6">
        <w:rPr>
          <w:sz w:val="26"/>
          <w:szCs w:val="26"/>
        </w:rPr>
        <w:t>Сообщение о принятии решения суда подлежит опубликованию в течение одного месяца со дня вступления решения суда в законную силу в официальном печатном издании органа государственной</w:t>
      </w:r>
      <w:r w:rsidRPr="001275D6">
        <w:rPr>
          <w:color w:val="000000"/>
          <w:sz w:val="26"/>
          <w:szCs w:val="26"/>
        </w:rPr>
        <w:t xml:space="preserve"> власти, в котором были опубликованы оспоренные нормативные правовые акты.</w:t>
      </w:r>
    </w:p>
    <w:sectPr w:rsidR="001275D6" w:rsidRPr="00127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91AA0"/>
    <w:multiLevelType w:val="hybridMultilevel"/>
    <w:tmpl w:val="EA08BFEC"/>
    <w:lvl w:ilvl="0" w:tplc="0D1C5E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1920C7"/>
    <w:multiLevelType w:val="hybridMultilevel"/>
    <w:tmpl w:val="B3707FE0"/>
    <w:lvl w:ilvl="0" w:tplc="47FC15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DB664A"/>
    <w:multiLevelType w:val="hybridMultilevel"/>
    <w:tmpl w:val="9C9C7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274140"/>
    <w:multiLevelType w:val="hybridMultilevel"/>
    <w:tmpl w:val="A656A588"/>
    <w:lvl w:ilvl="0" w:tplc="32DA6386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8B"/>
    <w:rsid w:val="000A5A5E"/>
    <w:rsid w:val="001275D6"/>
    <w:rsid w:val="001A56B3"/>
    <w:rsid w:val="001A6195"/>
    <w:rsid w:val="002B7DE8"/>
    <w:rsid w:val="00305D62"/>
    <w:rsid w:val="00332646"/>
    <w:rsid w:val="00353E3B"/>
    <w:rsid w:val="00361555"/>
    <w:rsid w:val="00362A72"/>
    <w:rsid w:val="00364332"/>
    <w:rsid w:val="00366C06"/>
    <w:rsid w:val="003804FF"/>
    <w:rsid w:val="00385AE4"/>
    <w:rsid w:val="0038792B"/>
    <w:rsid w:val="0039264D"/>
    <w:rsid w:val="003B545F"/>
    <w:rsid w:val="003C2778"/>
    <w:rsid w:val="003D7A01"/>
    <w:rsid w:val="004030A2"/>
    <w:rsid w:val="00424015"/>
    <w:rsid w:val="004448A5"/>
    <w:rsid w:val="004449E9"/>
    <w:rsid w:val="004626F6"/>
    <w:rsid w:val="00494A39"/>
    <w:rsid w:val="00512A1B"/>
    <w:rsid w:val="00527C5A"/>
    <w:rsid w:val="00541170"/>
    <w:rsid w:val="0056100A"/>
    <w:rsid w:val="00604FD2"/>
    <w:rsid w:val="00612189"/>
    <w:rsid w:val="006133F2"/>
    <w:rsid w:val="006324ED"/>
    <w:rsid w:val="006560D3"/>
    <w:rsid w:val="00661453"/>
    <w:rsid w:val="0068487B"/>
    <w:rsid w:val="006A7152"/>
    <w:rsid w:val="006F1187"/>
    <w:rsid w:val="006F1B75"/>
    <w:rsid w:val="007273D4"/>
    <w:rsid w:val="007639DC"/>
    <w:rsid w:val="00764C47"/>
    <w:rsid w:val="007A10DC"/>
    <w:rsid w:val="007B18CB"/>
    <w:rsid w:val="00856CF7"/>
    <w:rsid w:val="008623D8"/>
    <w:rsid w:val="00875E7F"/>
    <w:rsid w:val="008B6CBB"/>
    <w:rsid w:val="008C48C4"/>
    <w:rsid w:val="008E2239"/>
    <w:rsid w:val="009323CF"/>
    <w:rsid w:val="0094226F"/>
    <w:rsid w:val="009757A5"/>
    <w:rsid w:val="009C7438"/>
    <w:rsid w:val="009D7D94"/>
    <w:rsid w:val="009F043E"/>
    <w:rsid w:val="00A314FA"/>
    <w:rsid w:val="00A356BE"/>
    <w:rsid w:val="00B26131"/>
    <w:rsid w:val="00B40306"/>
    <w:rsid w:val="00BC4BD3"/>
    <w:rsid w:val="00C02A31"/>
    <w:rsid w:val="00C02B8B"/>
    <w:rsid w:val="00C218A9"/>
    <w:rsid w:val="00C92786"/>
    <w:rsid w:val="00CB4A73"/>
    <w:rsid w:val="00D329BC"/>
    <w:rsid w:val="00DA0265"/>
    <w:rsid w:val="00DF00C1"/>
    <w:rsid w:val="00E3747D"/>
    <w:rsid w:val="00E96737"/>
    <w:rsid w:val="00EB14D8"/>
    <w:rsid w:val="00EB29F5"/>
    <w:rsid w:val="00F049E9"/>
    <w:rsid w:val="00F25D1A"/>
    <w:rsid w:val="00F566D4"/>
    <w:rsid w:val="00F87D9C"/>
    <w:rsid w:val="00F923FD"/>
    <w:rsid w:val="00FF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B8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356B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53E3B"/>
    <w:pPr>
      <w:spacing w:before="100" w:beforeAutospacing="1" w:after="100" w:afterAutospacing="1"/>
    </w:pPr>
  </w:style>
  <w:style w:type="character" w:customStyle="1" w:styleId="nomer2">
    <w:name w:val="nomer2"/>
    <w:basedOn w:val="a0"/>
    <w:rsid w:val="001275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B8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356B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53E3B"/>
    <w:pPr>
      <w:spacing w:before="100" w:beforeAutospacing="1" w:after="100" w:afterAutospacing="1"/>
    </w:pPr>
  </w:style>
  <w:style w:type="character" w:customStyle="1" w:styleId="nomer2">
    <w:name w:val="nomer2"/>
    <w:basedOn w:val="a0"/>
    <w:rsid w:val="00127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ДИЗО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Вячеславович Игнатьев</dc:creator>
  <cp:lastModifiedBy>Дмитрий Михайлович Панкин</cp:lastModifiedBy>
  <cp:revision>12</cp:revision>
  <cp:lastPrinted>2026-06-17T13:34:00Z</cp:lastPrinted>
  <dcterms:created xsi:type="dcterms:W3CDTF">2026-06-17T13:38:00Z</dcterms:created>
  <dcterms:modified xsi:type="dcterms:W3CDTF">2026-08-11T13:55:00Z</dcterms:modified>
</cp:coreProperties>
</file>