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E" w:rsidRPr="005F7EEE" w:rsidRDefault="0081393C" w:rsidP="0081393C">
      <w:pPr>
        <w:rPr>
          <w:i/>
          <w:sz w:val="28"/>
          <w:szCs w:val="28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9264" behindDoc="0" locked="0" layoutInCell="1" allowOverlap="1" wp14:anchorId="431C8ED7" wp14:editId="39A0AB64">
            <wp:simplePos x="0" y="0"/>
            <wp:positionH relativeFrom="column">
              <wp:posOffset>2899410</wp:posOffset>
            </wp:positionH>
            <wp:positionV relativeFrom="paragraph">
              <wp:posOffset>53340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CE" w:rsidRDefault="00DE2ACE">
      <w:pPr>
        <w:rPr>
          <w:sz w:val="24"/>
        </w:rPr>
      </w:pPr>
    </w:p>
    <w:p w:rsidR="00DE2ACE" w:rsidRDefault="00DE2ACE">
      <w:pPr>
        <w:rPr>
          <w:sz w:val="24"/>
        </w:rPr>
      </w:pPr>
    </w:p>
    <w:p w:rsidR="00DE2ACE" w:rsidRDefault="00DE2ACE">
      <w:pPr>
        <w:rPr>
          <w:sz w:val="24"/>
        </w:rPr>
      </w:pPr>
    </w:p>
    <w:p w:rsidR="00F04CBD" w:rsidRDefault="00F04CBD">
      <w:pPr>
        <w:rPr>
          <w:sz w:val="24"/>
        </w:rPr>
      </w:pPr>
    </w:p>
    <w:p w:rsidR="00F04CBD" w:rsidRDefault="00F04CBD">
      <w:pPr>
        <w:rPr>
          <w:sz w:val="24"/>
        </w:rPr>
      </w:pPr>
    </w:p>
    <w:p w:rsidR="0081393C" w:rsidRDefault="0081393C" w:rsidP="0081393C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1393C" w:rsidRDefault="0081393C" w:rsidP="0081393C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1393C" w:rsidRDefault="0081393C" w:rsidP="0081393C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F04CBD" w:rsidRDefault="0081393C" w:rsidP="0081393C">
      <w:pPr>
        <w:rPr>
          <w:sz w:val="24"/>
        </w:rPr>
      </w:pPr>
      <w:r>
        <w:rPr>
          <w:sz w:val="28"/>
          <w:szCs w:val="28"/>
          <w:u w:val="single"/>
        </w:rPr>
        <w:t>16.03</w:t>
      </w:r>
      <w:r w:rsidRPr="00BC19C3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7</w:t>
      </w:r>
      <w:r w:rsidRPr="00BC19C3">
        <w:rPr>
          <w:sz w:val="28"/>
          <w:szCs w:val="28"/>
        </w:rPr>
        <w:tab/>
      </w:r>
      <w:r w:rsidRPr="00BC19C3">
        <w:rPr>
          <w:sz w:val="28"/>
          <w:szCs w:val="28"/>
        </w:rPr>
        <w:tab/>
      </w:r>
      <w:r w:rsidRPr="00BC19C3">
        <w:rPr>
          <w:sz w:val="28"/>
          <w:szCs w:val="28"/>
        </w:rPr>
        <w:tab/>
      </w:r>
      <w:r w:rsidRPr="00BC19C3">
        <w:rPr>
          <w:sz w:val="28"/>
          <w:szCs w:val="28"/>
        </w:rPr>
        <w:tab/>
      </w:r>
      <w:r w:rsidRPr="00BC19C3">
        <w:rPr>
          <w:sz w:val="28"/>
          <w:szCs w:val="28"/>
        </w:rPr>
        <w:tab/>
      </w:r>
      <w:r w:rsidRPr="00BC19C3">
        <w:rPr>
          <w:sz w:val="28"/>
          <w:szCs w:val="28"/>
        </w:rPr>
        <w:tab/>
        <w:t xml:space="preserve">                           </w:t>
      </w:r>
      <w:r w:rsidRPr="000512B9">
        <w:rPr>
          <w:sz w:val="28"/>
          <w:szCs w:val="28"/>
        </w:rPr>
        <w:t xml:space="preserve">    </w:t>
      </w:r>
      <w:r w:rsidRPr="00BC19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u w:val="single"/>
        </w:rPr>
        <w:t>№ 7</w:t>
      </w:r>
      <w:r w:rsidRPr="00BC19C3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5</w:t>
      </w:r>
    </w:p>
    <w:p w:rsidR="00F04CBD" w:rsidRDefault="00F04CBD">
      <w:pPr>
        <w:rPr>
          <w:sz w:val="24"/>
        </w:rPr>
      </w:pPr>
    </w:p>
    <w:p w:rsidR="005F1973" w:rsidRDefault="005F1973">
      <w:pPr>
        <w:pStyle w:val="1"/>
        <w:tabs>
          <w:tab w:val="left" w:pos="5529"/>
        </w:tabs>
        <w:jc w:val="left"/>
      </w:pPr>
    </w:p>
    <w:p w:rsidR="001A7E19" w:rsidRDefault="001A7E19" w:rsidP="001A7E19">
      <w:pPr>
        <w:pStyle w:val="1"/>
        <w:tabs>
          <w:tab w:val="left" w:pos="-4820"/>
        </w:tabs>
        <w:ind w:right="4868"/>
        <w:rPr>
          <w:b w:val="0"/>
        </w:rPr>
      </w:pPr>
      <w:r w:rsidRPr="00A6579F">
        <w:rPr>
          <w:b w:val="0"/>
        </w:rPr>
        <w:t>Об установлении платы за технологическое присоединение</w:t>
      </w:r>
      <w:r>
        <w:rPr>
          <w:b w:val="0"/>
        </w:rPr>
        <w:t xml:space="preserve"> </w:t>
      </w:r>
      <w:r w:rsidR="00E93CDF" w:rsidRPr="00E93CDF">
        <w:rPr>
          <w:b w:val="0"/>
        </w:rPr>
        <w:t>АО «</w:t>
      </w:r>
      <w:proofErr w:type="spellStart"/>
      <w:r w:rsidR="00723E39">
        <w:rPr>
          <w:b w:val="0"/>
        </w:rPr>
        <w:t>Елатомский</w:t>
      </w:r>
      <w:proofErr w:type="spellEnd"/>
      <w:r w:rsidR="00723E39">
        <w:rPr>
          <w:b w:val="0"/>
        </w:rPr>
        <w:t xml:space="preserve"> приборный завод» </w:t>
      </w:r>
      <w:r w:rsidR="00E93CDF" w:rsidRPr="00E93CDF">
        <w:rPr>
          <w:b w:val="0"/>
        </w:rPr>
        <w:t xml:space="preserve"> к электрическим сетям филиала «Владимирэнерго» </w:t>
      </w:r>
      <w:r w:rsidR="00723E39">
        <w:rPr>
          <w:b w:val="0"/>
        </w:rPr>
        <w:t>П</w:t>
      </w:r>
      <w:r w:rsidR="00E93CDF" w:rsidRPr="00E93CDF">
        <w:rPr>
          <w:b w:val="0"/>
        </w:rPr>
        <w:t>АО «МРСК Центра и Приволжья»</w:t>
      </w:r>
      <w:r>
        <w:rPr>
          <w:b w:val="0"/>
        </w:rPr>
        <w:t xml:space="preserve"> по </w:t>
      </w:r>
      <w:proofErr w:type="gramStart"/>
      <w:r>
        <w:rPr>
          <w:b w:val="0"/>
        </w:rPr>
        <w:t>индивидуальному проекту</w:t>
      </w:r>
      <w:proofErr w:type="gramEnd"/>
    </w:p>
    <w:p w:rsidR="001A7E19" w:rsidRDefault="001A7E19" w:rsidP="0014525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</w:p>
    <w:p w:rsidR="008E3B71" w:rsidRDefault="008E3B71" w:rsidP="008E3B71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1C66E5">
        <w:rPr>
          <w:sz w:val="28"/>
          <w:szCs w:val="28"/>
        </w:rPr>
        <w:t xml:space="preserve">Руководствуясь Федеральным законом от </w:t>
      </w:r>
      <w:r>
        <w:rPr>
          <w:sz w:val="28"/>
          <w:szCs w:val="28"/>
        </w:rPr>
        <w:t>26 марта 2003 г.</w:t>
      </w:r>
      <w:r w:rsidRPr="001C66E5">
        <w:rPr>
          <w:sz w:val="28"/>
          <w:szCs w:val="28"/>
        </w:rPr>
        <w:t xml:space="preserve"> № </w:t>
      </w:r>
      <w:r>
        <w:rPr>
          <w:sz w:val="28"/>
          <w:szCs w:val="28"/>
        </w:rPr>
        <w:t>35</w:t>
      </w:r>
      <w:r w:rsidRPr="001C66E5">
        <w:rPr>
          <w:sz w:val="28"/>
          <w:szCs w:val="28"/>
        </w:rPr>
        <w:t>-ФЗ                           «</w:t>
      </w:r>
      <w:r>
        <w:rPr>
          <w:sz w:val="28"/>
          <w:szCs w:val="28"/>
        </w:rPr>
        <w:t xml:space="preserve">Об электроэнергетике», </w:t>
      </w:r>
      <w:r w:rsidRPr="001C66E5">
        <w:rPr>
          <w:sz w:val="28"/>
          <w:szCs w:val="28"/>
        </w:rPr>
        <w:t xml:space="preserve">постановлением Правительства РФ </w:t>
      </w:r>
      <w:r w:rsidRPr="001C66E5">
        <w:rPr>
          <w:sz w:val="28"/>
          <w:szCs w:val="28"/>
        </w:rPr>
        <w:br/>
        <w:t xml:space="preserve">от 27 декабря </w:t>
      </w:r>
      <w:smartTag w:uri="urn:schemas-microsoft-com:office:smarttags" w:element="metricconverter">
        <w:smartTagPr>
          <w:attr w:name="ProductID" w:val="2004 г"/>
        </w:smartTagPr>
        <w:r w:rsidRPr="001C66E5">
          <w:rPr>
            <w:sz w:val="28"/>
            <w:szCs w:val="28"/>
          </w:rPr>
          <w:t>2004 г</w:t>
        </w:r>
      </w:smartTag>
      <w:r w:rsidRPr="001C66E5">
        <w:rPr>
          <w:sz w:val="28"/>
          <w:szCs w:val="28"/>
        </w:rPr>
        <w:t xml:space="preserve">. № 861 «Об утверждении </w:t>
      </w:r>
      <w:r>
        <w:rPr>
          <w:sz w:val="28"/>
          <w:szCs w:val="28"/>
        </w:rPr>
        <w:t>Правил</w:t>
      </w:r>
      <w:r w:rsidRPr="001C66E5">
        <w:rPr>
          <w:sz w:val="28"/>
          <w:szCs w:val="28"/>
        </w:rPr>
        <w:t xml:space="preserve"> недискриминационного доступа к услугам по передаче электрической энергии и оказания этих услуг, </w:t>
      </w:r>
      <w:r w:rsidRPr="001C66E5">
        <w:rPr>
          <w:sz w:val="28"/>
          <w:szCs w:val="28"/>
        </w:rPr>
        <w:br/>
      </w:r>
      <w:r>
        <w:rPr>
          <w:sz w:val="28"/>
          <w:szCs w:val="28"/>
        </w:rPr>
        <w:t>Правил</w:t>
      </w:r>
      <w:r w:rsidRPr="001C66E5">
        <w:rPr>
          <w:sz w:val="28"/>
          <w:szCs w:val="28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</w:t>
      </w:r>
      <w:r>
        <w:rPr>
          <w:sz w:val="28"/>
          <w:szCs w:val="28"/>
        </w:rPr>
        <w:t>Правил</w:t>
      </w:r>
      <w:r w:rsidRPr="001C66E5">
        <w:rPr>
          <w:sz w:val="28"/>
          <w:szCs w:val="28"/>
        </w:rPr>
        <w:t xml:space="preserve"> недискриминационного доступа к услугам администратора торговой системы оптового рынка и</w:t>
      </w:r>
      <w:proofErr w:type="gramEnd"/>
      <w:r w:rsidRPr="001C66E5">
        <w:rPr>
          <w:sz w:val="28"/>
          <w:szCs w:val="28"/>
        </w:rPr>
        <w:t xml:space="preserve"> </w:t>
      </w:r>
      <w:proofErr w:type="gramStart"/>
      <w:r w:rsidRPr="001C66E5">
        <w:rPr>
          <w:sz w:val="28"/>
          <w:szCs w:val="28"/>
        </w:rPr>
        <w:t xml:space="preserve">оказания этих услуг и </w:t>
      </w:r>
      <w:r>
        <w:rPr>
          <w:sz w:val="28"/>
          <w:szCs w:val="28"/>
        </w:rPr>
        <w:t>Правил</w:t>
      </w:r>
      <w:r w:rsidRPr="001C66E5">
        <w:rPr>
          <w:sz w:val="28"/>
          <w:szCs w:val="28"/>
        </w:rPr>
        <w:t xml:space="preserve"> технологического присоединения </w:t>
      </w:r>
      <w:proofErr w:type="spellStart"/>
      <w:r w:rsidRPr="001C66E5">
        <w:rPr>
          <w:sz w:val="28"/>
          <w:szCs w:val="28"/>
        </w:rPr>
        <w:t>энергопринимающих</w:t>
      </w:r>
      <w:proofErr w:type="spellEnd"/>
      <w:r w:rsidRPr="001C66E5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Методическими указаниями по определению размера платы за технологическое присоединение к электрическим сетям, утвержденными приказом Федеральной службы по тарифам от </w:t>
      </w:r>
      <w:r>
        <w:rPr>
          <w:sz w:val="28"/>
          <w:szCs w:val="28"/>
        </w:rPr>
        <w:t>11</w:t>
      </w:r>
      <w:r w:rsidRPr="001C66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C66E5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1C66E5">
        <w:rPr>
          <w:sz w:val="28"/>
          <w:szCs w:val="28"/>
        </w:rPr>
        <w:t xml:space="preserve"> г. № </w:t>
      </w:r>
      <w:r>
        <w:rPr>
          <w:sz w:val="28"/>
          <w:szCs w:val="28"/>
        </w:rPr>
        <w:t>209</w:t>
      </w:r>
      <w:r w:rsidRPr="001C66E5">
        <w:rPr>
          <w:sz w:val="28"/>
          <w:szCs w:val="28"/>
        </w:rPr>
        <w:t>-э/</w:t>
      </w:r>
      <w:r>
        <w:rPr>
          <w:sz w:val="28"/>
          <w:szCs w:val="28"/>
        </w:rPr>
        <w:t>1</w:t>
      </w:r>
      <w:r w:rsidRPr="001C66E5">
        <w:rPr>
          <w:sz w:val="28"/>
          <w:szCs w:val="28"/>
        </w:rPr>
        <w:t>, департамент цен и тарифов</w:t>
      </w:r>
      <w:proofErr w:type="gramEnd"/>
      <w:r w:rsidRPr="001C66E5">
        <w:rPr>
          <w:sz w:val="28"/>
          <w:szCs w:val="28"/>
        </w:rPr>
        <w:t xml:space="preserve"> администрации Владимирской области </w:t>
      </w:r>
      <w:proofErr w:type="gramStart"/>
      <w:r w:rsidRPr="001C66E5">
        <w:rPr>
          <w:sz w:val="28"/>
          <w:szCs w:val="28"/>
        </w:rPr>
        <w:t>п</w:t>
      </w:r>
      <w:proofErr w:type="gramEnd"/>
      <w:r w:rsidRPr="001C66E5">
        <w:rPr>
          <w:sz w:val="28"/>
          <w:szCs w:val="28"/>
        </w:rPr>
        <w:t xml:space="preserve"> о с т а н о в л я е т:</w:t>
      </w:r>
    </w:p>
    <w:p w:rsidR="008E3B71" w:rsidRDefault="008E3B71" w:rsidP="008E3B71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Установить плату за технологическое присоединение к электрическим сетям филиала «Владимирэнерго» ПАО «МРСК Центра и Приволжья» </w:t>
      </w:r>
      <w:r>
        <w:rPr>
          <w:sz w:val="28"/>
          <w:szCs w:val="28"/>
        </w:rPr>
        <w:t xml:space="preserve">по индивидуальному проекту для </w:t>
      </w:r>
      <w:proofErr w:type="spellStart"/>
      <w:r>
        <w:rPr>
          <w:sz w:val="28"/>
          <w:szCs w:val="28"/>
        </w:rPr>
        <w:t>энергопринимающих</w:t>
      </w:r>
      <w:proofErr w:type="spellEnd"/>
      <w:r>
        <w:rPr>
          <w:sz w:val="28"/>
          <w:szCs w:val="28"/>
        </w:rPr>
        <w:t xml:space="preserve"> </w:t>
      </w:r>
      <w:r w:rsidRPr="004A56DD">
        <w:rPr>
          <w:sz w:val="28"/>
        </w:rPr>
        <w:t xml:space="preserve">устройств </w:t>
      </w:r>
      <w:r w:rsidRPr="00E93CDF">
        <w:rPr>
          <w:sz w:val="28"/>
        </w:rPr>
        <w:t>АО «</w:t>
      </w:r>
      <w:proofErr w:type="spellStart"/>
      <w:r>
        <w:rPr>
          <w:sz w:val="28"/>
        </w:rPr>
        <w:t>Елатомский</w:t>
      </w:r>
      <w:proofErr w:type="spellEnd"/>
      <w:r>
        <w:rPr>
          <w:sz w:val="28"/>
        </w:rPr>
        <w:t xml:space="preserve"> приборный завод»</w:t>
      </w:r>
      <w:r w:rsidRPr="00E93CDF">
        <w:rPr>
          <w:sz w:val="28"/>
        </w:rPr>
        <w:t xml:space="preserve"> </w:t>
      </w:r>
      <w:r w:rsidRPr="004A56DD">
        <w:rPr>
          <w:sz w:val="28"/>
        </w:rPr>
        <w:t xml:space="preserve">на уровне напряжения </w:t>
      </w:r>
      <w:r>
        <w:rPr>
          <w:sz w:val="28"/>
        </w:rPr>
        <w:t>10</w:t>
      </w:r>
      <w:r w:rsidRPr="004A56DD">
        <w:rPr>
          <w:sz w:val="28"/>
        </w:rPr>
        <w:t xml:space="preserve"> </w:t>
      </w:r>
      <w:proofErr w:type="spellStart"/>
      <w:r w:rsidRPr="004A56DD">
        <w:rPr>
          <w:sz w:val="28"/>
        </w:rPr>
        <w:t>кВ</w:t>
      </w:r>
      <w:proofErr w:type="spellEnd"/>
      <w:r w:rsidRPr="004A56DD">
        <w:rPr>
          <w:sz w:val="28"/>
        </w:rPr>
        <w:t xml:space="preserve"> в объеме заявленной присоединяемой мощности</w:t>
      </w:r>
      <w:r w:rsidRPr="00686B72">
        <w:rPr>
          <w:sz w:val="28"/>
          <w:szCs w:val="28"/>
        </w:rPr>
        <w:t xml:space="preserve"> </w:t>
      </w:r>
      <w:r>
        <w:rPr>
          <w:sz w:val="28"/>
          <w:szCs w:val="28"/>
        </w:rPr>
        <w:t>700 кВт</w:t>
      </w:r>
      <w:r w:rsidRPr="00686B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</w:t>
      </w:r>
      <w:r w:rsidRPr="001A7E19">
        <w:rPr>
          <w:sz w:val="28"/>
          <w:szCs w:val="28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-ей категории надежности</w:t>
      </w:r>
      <w:r w:rsidRPr="00686B72">
        <w:rPr>
          <w:sz w:val="28"/>
          <w:szCs w:val="28"/>
        </w:rPr>
        <w:t xml:space="preserve">, в размере </w:t>
      </w:r>
      <w:r>
        <w:rPr>
          <w:sz w:val="28"/>
          <w:szCs w:val="28"/>
        </w:rPr>
        <w:t xml:space="preserve">         50 223 427,45</w:t>
      </w:r>
      <w:r w:rsidRPr="00723E39">
        <w:rPr>
          <w:sz w:val="28"/>
        </w:rPr>
        <w:t xml:space="preserve"> руб</w:t>
      </w:r>
      <w:r w:rsidRPr="00686B72">
        <w:rPr>
          <w:sz w:val="28"/>
          <w:szCs w:val="28"/>
        </w:rPr>
        <w:t>. (без учета НДС) с ра</w:t>
      </w:r>
      <w:r>
        <w:rPr>
          <w:sz w:val="28"/>
          <w:szCs w:val="28"/>
        </w:rPr>
        <w:t>збивкой ее стоимости по каждому мероприятию, необходимому для осуществления</w:t>
      </w:r>
      <w:proofErr w:type="gramEnd"/>
      <w:r>
        <w:rPr>
          <w:sz w:val="28"/>
          <w:szCs w:val="28"/>
        </w:rPr>
        <w:t xml:space="preserve"> технологического присоединения по </w:t>
      </w:r>
      <w:proofErr w:type="gramStart"/>
      <w:r>
        <w:rPr>
          <w:sz w:val="28"/>
          <w:szCs w:val="28"/>
        </w:rPr>
        <w:t>индивидуальному проекту</w:t>
      </w:r>
      <w:proofErr w:type="gramEnd"/>
      <w:r>
        <w:rPr>
          <w:sz w:val="28"/>
          <w:szCs w:val="28"/>
        </w:rPr>
        <w:t xml:space="preserve"> согласно приложению.</w:t>
      </w:r>
    </w:p>
    <w:p w:rsidR="008E3B71" w:rsidRDefault="008E3B71" w:rsidP="008E3B71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686B72">
        <w:rPr>
          <w:sz w:val="28"/>
          <w:szCs w:val="28"/>
        </w:rPr>
        <w:lastRenderedPageBreak/>
        <w:t xml:space="preserve">2. Плата, указанная в пункте 1 настоящего постановления, действует                    с </w:t>
      </w:r>
      <w:r>
        <w:rPr>
          <w:sz w:val="28"/>
          <w:szCs w:val="28"/>
        </w:rPr>
        <w:t>25</w:t>
      </w:r>
      <w:r w:rsidRPr="00686B7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86B72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86B72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8E3B71" w:rsidRPr="00905580" w:rsidRDefault="008E3B71" w:rsidP="008E3B7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1F26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>филиалу «Владимирэнерго» ПАО «МРСК Центра и Приволжья»</w:t>
      </w:r>
      <w:r w:rsidRPr="009A038A">
        <w:rPr>
          <w:sz w:val="28"/>
          <w:szCs w:val="28"/>
        </w:rPr>
        <w:t xml:space="preserve"> </w:t>
      </w:r>
      <w:r w:rsidRPr="00EA1F26">
        <w:rPr>
          <w:sz w:val="28"/>
          <w:szCs w:val="28"/>
        </w:rPr>
        <w:t>представлять в департамент цен и тарифов</w:t>
      </w:r>
      <w:r>
        <w:rPr>
          <w:sz w:val="28"/>
          <w:szCs w:val="28"/>
        </w:rPr>
        <w:t xml:space="preserve"> администрации области </w:t>
      </w:r>
      <w:r w:rsidRPr="00EA1F26">
        <w:rPr>
          <w:sz w:val="28"/>
          <w:szCs w:val="28"/>
        </w:rPr>
        <w:t>ежеквартальн</w:t>
      </w:r>
      <w:r>
        <w:rPr>
          <w:sz w:val="28"/>
          <w:szCs w:val="28"/>
        </w:rPr>
        <w:t>ый</w:t>
      </w:r>
      <w:r w:rsidRPr="00EA1F26">
        <w:rPr>
          <w:sz w:val="28"/>
          <w:szCs w:val="28"/>
        </w:rPr>
        <w:t xml:space="preserve"> отчет о доходах и расходах, связанных с деятельностью по</w:t>
      </w:r>
      <w:r>
        <w:rPr>
          <w:sz w:val="28"/>
        </w:rPr>
        <w:t xml:space="preserve"> технологическому присоединению, и об </w:t>
      </w:r>
      <w:r w:rsidRPr="00EA1F26">
        <w:rPr>
          <w:sz w:val="28"/>
          <w:szCs w:val="28"/>
        </w:rPr>
        <w:t>объёмах фактически присоединённой мощности</w:t>
      </w:r>
      <w:r>
        <w:rPr>
          <w:sz w:val="28"/>
          <w:szCs w:val="28"/>
        </w:rPr>
        <w:t>.</w:t>
      </w:r>
    </w:p>
    <w:p w:rsidR="008E3B71" w:rsidRDefault="008E3B71" w:rsidP="008E3B71">
      <w:pPr>
        <w:pStyle w:val="a3"/>
        <w:spacing w:before="0" w:after="0" w:line="240" w:lineRule="auto"/>
        <w:rPr>
          <w:sz w:val="28"/>
        </w:rPr>
      </w:pPr>
      <w:r>
        <w:rPr>
          <w:sz w:val="28"/>
        </w:rPr>
        <w:t>4. Настоящее постановление подлежит официальному опубликованию в средствах массовой информации.</w:t>
      </w:r>
    </w:p>
    <w:p w:rsidR="008E3B71" w:rsidRDefault="008E3B71" w:rsidP="008E3B71">
      <w:pPr>
        <w:pStyle w:val="21"/>
        <w:ind w:firstLine="720"/>
        <w:rPr>
          <w:sz w:val="18"/>
        </w:rPr>
      </w:pPr>
    </w:p>
    <w:p w:rsidR="008E3B71" w:rsidRDefault="008E3B71" w:rsidP="008E3B71">
      <w:pPr>
        <w:pStyle w:val="21"/>
        <w:rPr>
          <w:sz w:val="18"/>
        </w:rPr>
      </w:pPr>
    </w:p>
    <w:p w:rsidR="008E3B71" w:rsidRDefault="008E3B71" w:rsidP="008E3B71">
      <w:pPr>
        <w:pStyle w:val="2"/>
        <w:rPr>
          <w:sz w:val="28"/>
        </w:rPr>
      </w:pPr>
    </w:p>
    <w:p w:rsidR="008E3B71" w:rsidRDefault="008E3B71" w:rsidP="008E3B71">
      <w:pPr>
        <w:pStyle w:val="2"/>
        <w:rPr>
          <w:sz w:val="28"/>
        </w:rPr>
      </w:pPr>
    </w:p>
    <w:p w:rsidR="008E3B71" w:rsidRDefault="008E3B71" w:rsidP="008E3B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</w:p>
    <w:p w:rsidR="008E3B71" w:rsidRDefault="008E3B71" w:rsidP="008E3B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цен и тарифов </w:t>
      </w:r>
    </w:p>
    <w:p w:rsidR="008E3B71" w:rsidRDefault="008E3B71" w:rsidP="008E3B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       М.С. Новоселова</w:t>
      </w:r>
    </w:p>
    <w:p w:rsidR="008E3B71" w:rsidRDefault="008E3B71" w:rsidP="008E3B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3B71" w:rsidRPr="00686B72" w:rsidRDefault="008E3B71" w:rsidP="008E3B71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  <w:r w:rsidRPr="00686B72">
        <w:rPr>
          <w:rFonts w:ascii="Times New Roman" w:hAnsi="Times New Roman" w:cs="Times New Roman"/>
          <w:sz w:val="24"/>
          <w:szCs w:val="24"/>
        </w:rPr>
        <w:t xml:space="preserve">департамента цен и тарифов администрации Владимирской области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86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686B7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6B72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7/5</w:t>
      </w:r>
    </w:p>
    <w:p w:rsidR="008E3B71" w:rsidRPr="00D50AE7" w:rsidRDefault="008E3B71" w:rsidP="008E3B71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71" w:rsidRPr="00686B72" w:rsidRDefault="008E3B71" w:rsidP="008E3B71">
      <w:pPr>
        <w:jc w:val="center"/>
        <w:rPr>
          <w:sz w:val="28"/>
        </w:rPr>
      </w:pPr>
      <w:r w:rsidRPr="004A5DD6">
        <w:rPr>
          <w:sz w:val="28"/>
          <w:szCs w:val="28"/>
        </w:rPr>
        <w:t>Плата за технологическое присоединение АО «</w:t>
      </w:r>
      <w:proofErr w:type="spellStart"/>
      <w:r w:rsidRPr="004A5DD6">
        <w:rPr>
          <w:sz w:val="28"/>
          <w:szCs w:val="28"/>
        </w:rPr>
        <w:t>Елатомский</w:t>
      </w:r>
      <w:proofErr w:type="spellEnd"/>
      <w:r w:rsidRPr="004A5DD6">
        <w:rPr>
          <w:sz w:val="28"/>
          <w:szCs w:val="28"/>
        </w:rPr>
        <w:t xml:space="preserve"> приборный завод» на уровне напряжения 10 </w:t>
      </w:r>
      <w:proofErr w:type="spellStart"/>
      <w:r w:rsidRPr="004A5DD6">
        <w:rPr>
          <w:sz w:val="28"/>
          <w:szCs w:val="28"/>
        </w:rPr>
        <w:t>кВ</w:t>
      </w:r>
      <w:proofErr w:type="spellEnd"/>
      <w:r w:rsidRPr="004A5DD6">
        <w:rPr>
          <w:sz w:val="28"/>
          <w:szCs w:val="28"/>
        </w:rPr>
        <w:t xml:space="preserve"> в объеме заявленной присоединяемой мощности 700 кВт, по III-ой категории надежности, в размере 50 223 427,45 руб. (без учета НДС) с разбивкой ее стоимости по каждому мероприятию, необходимому для осуществления технологического присоединения</w:t>
      </w:r>
      <w:r w:rsidRPr="00686B72">
        <w:rPr>
          <w:sz w:val="28"/>
        </w:rPr>
        <w:t xml:space="preserve"> </w:t>
      </w:r>
    </w:p>
    <w:p w:rsidR="008E3B71" w:rsidRDefault="008E3B71" w:rsidP="008E3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6B72">
        <w:t xml:space="preserve">                                 </w:t>
      </w:r>
      <w:r w:rsidRPr="00686B72">
        <w:rPr>
          <w:rFonts w:ascii="Times New Roman" w:hAnsi="Times New Roman" w:cs="Times New Roman"/>
          <w:sz w:val="24"/>
          <w:szCs w:val="24"/>
        </w:rPr>
        <w:t>руб. (без НДС)</w:t>
      </w:r>
    </w:p>
    <w:p w:rsidR="008E3B71" w:rsidRDefault="008E3B71" w:rsidP="008E3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2126"/>
      </w:tblGrid>
      <w:tr w:rsidR="008E3B71" w:rsidRPr="00A84CB7" w:rsidTr="009C3C62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 xml:space="preserve">№№                 </w:t>
            </w:r>
            <w:proofErr w:type="spellStart"/>
            <w:r w:rsidRPr="00723E39">
              <w:rPr>
                <w:b/>
                <w:bCs/>
                <w:color w:val="000000"/>
                <w:sz w:val="22"/>
                <w:szCs w:val="22"/>
              </w:rPr>
              <w:t>п.п</w:t>
            </w:r>
            <w:proofErr w:type="spellEnd"/>
            <w:r w:rsidRPr="00723E3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Всего затрат, руб. (без НДС)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E3B71" w:rsidRPr="00A84CB7" w:rsidTr="009C3C62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4 018,06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bCs/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21,49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оплата труда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2 046,78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отчисления на страховые взносы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622,19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прочие затраты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1 327,60</w:t>
            </w:r>
          </w:p>
        </w:tc>
      </w:tr>
      <w:tr w:rsidR="008E3B71" w:rsidRPr="00A84CB7" w:rsidTr="009C3C62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E3B71" w:rsidRPr="00A84CB7" w:rsidTr="009C3C62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Выполнение сетевой организацией мероприятий, связанных со строительством «последней мили»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50 203 240,00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bCs/>
                <w:color w:val="000000"/>
                <w:sz w:val="22"/>
                <w:szCs w:val="22"/>
              </w:rPr>
              <w:t>строительство воздушных линий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5120E6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5120E6">
              <w:rPr>
                <w:color w:val="000000"/>
                <w:sz w:val="22"/>
                <w:szCs w:val="22"/>
              </w:rPr>
              <w:t xml:space="preserve">686 060,00 </w:t>
            </w:r>
          </w:p>
        </w:tc>
      </w:tr>
      <w:tr w:rsidR="008E3B71" w:rsidRPr="00A84CB7" w:rsidTr="009C3C62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bCs/>
                <w:color w:val="000000"/>
                <w:sz w:val="22"/>
                <w:szCs w:val="22"/>
              </w:rPr>
              <w:t xml:space="preserve">строительство центров питания, подстанций уровнем напряжения 35 </w:t>
            </w:r>
            <w:proofErr w:type="spellStart"/>
            <w:r w:rsidRPr="00723E39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723E39">
              <w:rPr>
                <w:bCs/>
                <w:color w:val="000000"/>
                <w:sz w:val="22"/>
                <w:szCs w:val="22"/>
              </w:rPr>
              <w:t xml:space="preserve"> и выше (ПС)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5120E6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5120E6">
              <w:rPr>
                <w:color w:val="000000"/>
                <w:sz w:val="22"/>
                <w:szCs w:val="22"/>
              </w:rPr>
              <w:t xml:space="preserve"> 49 517 180,00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Проверка сетевой организацией выполнения Заявителем 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4 761,54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64,47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оплата труда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2 928,35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отчисления на страховые взносы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890,21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прочие затраты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878,5</w:t>
            </w:r>
          </w:p>
        </w:tc>
      </w:tr>
      <w:tr w:rsidR="008E3B71" w:rsidRPr="00A84CB7" w:rsidTr="009C3C62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 xml:space="preserve">Участие в осмотре должностным лицом </w:t>
            </w:r>
            <w:proofErr w:type="spellStart"/>
            <w:r w:rsidRPr="00723E39">
              <w:rPr>
                <w:b/>
                <w:bCs/>
                <w:color w:val="000000"/>
                <w:sz w:val="22"/>
                <w:szCs w:val="22"/>
              </w:rPr>
              <w:t>Ростехнадзора</w:t>
            </w:r>
            <w:proofErr w:type="spellEnd"/>
            <w:r w:rsidRPr="00723E39">
              <w:rPr>
                <w:b/>
                <w:bCs/>
                <w:color w:val="000000"/>
                <w:sz w:val="22"/>
                <w:szCs w:val="22"/>
              </w:rPr>
              <w:t xml:space="preserve"> присоединяемых Устройств Заявителя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1 363,73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21,49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оплата труда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836,8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отчисления на страховые взносы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254,39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прочие затраты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251,05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10 044,12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21,49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оплата труда АХП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6 248,52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отчисления на страховые взносы АХП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1 899,56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прочие затраты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Default="008E3B71" w:rsidP="009C3C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1874,55</w:t>
            </w:r>
          </w:p>
        </w:tc>
      </w:tr>
      <w:tr w:rsidR="008E3B71" w:rsidRPr="00A84CB7" w:rsidTr="009C3C6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B71" w:rsidRPr="00723E39" w:rsidRDefault="008E3B71" w:rsidP="009C3C62">
            <w:pPr>
              <w:rPr>
                <w:color w:val="000000"/>
                <w:sz w:val="22"/>
                <w:szCs w:val="22"/>
              </w:rPr>
            </w:pPr>
            <w:r w:rsidRPr="00723E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Pr="00723E39" w:rsidRDefault="008E3B71" w:rsidP="009C3C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3E39">
              <w:rPr>
                <w:b/>
                <w:bCs/>
                <w:color w:val="000000"/>
                <w:sz w:val="22"/>
                <w:szCs w:val="22"/>
              </w:rPr>
              <w:t>Итого ставка платы за технологическое присоединение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3B71" w:rsidRDefault="008E3B71" w:rsidP="009C3C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50 223 427,45</w:t>
            </w:r>
          </w:p>
        </w:tc>
      </w:tr>
    </w:tbl>
    <w:p w:rsidR="008E3B71" w:rsidRDefault="008E3B71" w:rsidP="008E3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3B71" w:rsidRDefault="008E3B71" w:rsidP="008E3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3B71" w:rsidRPr="00686B72" w:rsidRDefault="008E3B71" w:rsidP="008E3B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3B71" w:rsidRPr="004E2FE9" w:rsidRDefault="008E3B71" w:rsidP="008E3B71">
      <w:pPr>
        <w:pStyle w:val="aa"/>
        <w:jc w:val="both"/>
        <w:rPr>
          <w:rFonts w:ascii="Times New Roman" w:hAnsi="Times New Roman" w:cs="Times New Roman"/>
          <w:szCs w:val="28"/>
        </w:rPr>
      </w:pPr>
    </w:p>
    <w:p w:rsidR="005D5D40" w:rsidRPr="004E2FE9" w:rsidRDefault="005D5D40" w:rsidP="008E3B71">
      <w:pPr>
        <w:autoSpaceDE w:val="0"/>
        <w:autoSpaceDN w:val="0"/>
        <w:adjustRightInd w:val="0"/>
        <w:spacing w:before="120" w:after="120"/>
        <w:ind w:firstLine="709"/>
        <w:jc w:val="both"/>
        <w:rPr>
          <w:szCs w:val="28"/>
        </w:rPr>
      </w:pPr>
      <w:bookmarkStart w:id="0" w:name="_GoBack"/>
      <w:bookmarkEnd w:id="0"/>
    </w:p>
    <w:sectPr w:rsidR="005D5D40" w:rsidRPr="004E2FE9" w:rsidSect="00F04CBD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D" w:rsidRDefault="00261BAD">
      <w:r>
        <w:separator/>
      </w:r>
    </w:p>
  </w:endnote>
  <w:endnote w:type="continuationSeparator" w:id="0">
    <w:p w:rsidR="00261BAD" w:rsidRDefault="0026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D" w:rsidRDefault="00261BAD">
      <w:r>
        <w:separator/>
      </w:r>
    </w:p>
  </w:footnote>
  <w:footnote w:type="continuationSeparator" w:id="0">
    <w:p w:rsidR="00261BAD" w:rsidRDefault="0026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215D"/>
    <w:multiLevelType w:val="hybridMultilevel"/>
    <w:tmpl w:val="BDFE4360"/>
    <w:lvl w:ilvl="0" w:tplc="50B2260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>
    <w:nsid w:val="0E5E5960"/>
    <w:multiLevelType w:val="singleLevel"/>
    <w:tmpl w:val="03F8AC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2392874"/>
    <w:multiLevelType w:val="hybridMultilevel"/>
    <w:tmpl w:val="BDFE4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EF5992"/>
    <w:multiLevelType w:val="multilevel"/>
    <w:tmpl w:val="E0E2F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39E00B2D"/>
    <w:multiLevelType w:val="singleLevel"/>
    <w:tmpl w:val="E79C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CC47D14"/>
    <w:multiLevelType w:val="hybridMultilevel"/>
    <w:tmpl w:val="245C208E"/>
    <w:lvl w:ilvl="0" w:tplc="C94E3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066EE"/>
    <w:rsid w:val="00035848"/>
    <w:rsid w:val="000556AA"/>
    <w:rsid w:val="00065C50"/>
    <w:rsid w:val="00083E0C"/>
    <w:rsid w:val="00086C82"/>
    <w:rsid w:val="000903AC"/>
    <w:rsid w:val="0009187C"/>
    <w:rsid w:val="000C548D"/>
    <w:rsid w:val="000D4559"/>
    <w:rsid w:val="000D7BCA"/>
    <w:rsid w:val="000E6933"/>
    <w:rsid w:val="000F2A50"/>
    <w:rsid w:val="0011495B"/>
    <w:rsid w:val="0012351C"/>
    <w:rsid w:val="00141E33"/>
    <w:rsid w:val="00145256"/>
    <w:rsid w:val="00146286"/>
    <w:rsid w:val="00164443"/>
    <w:rsid w:val="001955A3"/>
    <w:rsid w:val="001A0D22"/>
    <w:rsid w:val="001A7E19"/>
    <w:rsid w:val="001B0C2E"/>
    <w:rsid w:val="001B2914"/>
    <w:rsid w:val="001C4FED"/>
    <w:rsid w:val="001E2CC5"/>
    <w:rsid w:val="001E6FA8"/>
    <w:rsid w:val="0021445E"/>
    <w:rsid w:val="002158F9"/>
    <w:rsid w:val="002257EE"/>
    <w:rsid w:val="00235B64"/>
    <w:rsid w:val="002550E6"/>
    <w:rsid w:val="00261BAD"/>
    <w:rsid w:val="00281847"/>
    <w:rsid w:val="0028323B"/>
    <w:rsid w:val="00290D3F"/>
    <w:rsid w:val="0029738E"/>
    <w:rsid w:val="002A11E1"/>
    <w:rsid w:val="002B1E93"/>
    <w:rsid w:val="002B34D2"/>
    <w:rsid w:val="002C6D2F"/>
    <w:rsid w:val="002D22C1"/>
    <w:rsid w:val="002E2057"/>
    <w:rsid w:val="002E34AE"/>
    <w:rsid w:val="002E7BBB"/>
    <w:rsid w:val="00301BC4"/>
    <w:rsid w:val="0033718C"/>
    <w:rsid w:val="00341202"/>
    <w:rsid w:val="0036157C"/>
    <w:rsid w:val="00362C19"/>
    <w:rsid w:val="00364638"/>
    <w:rsid w:val="00375871"/>
    <w:rsid w:val="00391678"/>
    <w:rsid w:val="00394AE9"/>
    <w:rsid w:val="00394D0D"/>
    <w:rsid w:val="003A144A"/>
    <w:rsid w:val="003A4E41"/>
    <w:rsid w:val="003B4C14"/>
    <w:rsid w:val="003C2F72"/>
    <w:rsid w:val="003C4B63"/>
    <w:rsid w:val="003D4973"/>
    <w:rsid w:val="003F1CB8"/>
    <w:rsid w:val="003F1CFE"/>
    <w:rsid w:val="003F2E0E"/>
    <w:rsid w:val="00403657"/>
    <w:rsid w:val="00424B1A"/>
    <w:rsid w:val="0046656D"/>
    <w:rsid w:val="00472ECA"/>
    <w:rsid w:val="00477EC7"/>
    <w:rsid w:val="00487F75"/>
    <w:rsid w:val="00491CAB"/>
    <w:rsid w:val="004A56DD"/>
    <w:rsid w:val="004A6DFC"/>
    <w:rsid w:val="004C2D92"/>
    <w:rsid w:val="004E2FE9"/>
    <w:rsid w:val="005120E6"/>
    <w:rsid w:val="00515234"/>
    <w:rsid w:val="005155D8"/>
    <w:rsid w:val="00517903"/>
    <w:rsid w:val="005210B2"/>
    <w:rsid w:val="0052213B"/>
    <w:rsid w:val="00544497"/>
    <w:rsid w:val="00565547"/>
    <w:rsid w:val="005742FE"/>
    <w:rsid w:val="005975D3"/>
    <w:rsid w:val="005C2E63"/>
    <w:rsid w:val="005C6C4C"/>
    <w:rsid w:val="005D5D40"/>
    <w:rsid w:val="005D6E57"/>
    <w:rsid w:val="005F1973"/>
    <w:rsid w:val="005F7EEE"/>
    <w:rsid w:val="00602181"/>
    <w:rsid w:val="00605B88"/>
    <w:rsid w:val="00606AD0"/>
    <w:rsid w:val="00614E15"/>
    <w:rsid w:val="006444CD"/>
    <w:rsid w:val="0065312C"/>
    <w:rsid w:val="0066054C"/>
    <w:rsid w:val="006621AA"/>
    <w:rsid w:val="00663AA1"/>
    <w:rsid w:val="0067717E"/>
    <w:rsid w:val="00683BE4"/>
    <w:rsid w:val="00686B72"/>
    <w:rsid w:val="006C641C"/>
    <w:rsid w:val="006C6EED"/>
    <w:rsid w:val="006E6B8F"/>
    <w:rsid w:val="00711557"/>
    <w:rsid w:val="007207BA"/>
    <w:rsid w:val="00723E39"/>
    <w:rsid w:val="00745644"/>
    <w:rsid w:val="00752E23"/>
    <w:rsid w:val="00764A67"/>
    <w:rsid w:val="00772000"/>
    <w:rsid w:val="0077552A"/>
    <w:rsid w:val="00777C21"/>
    <w:rsid w:val="00780497"/>
    <w:rsid w:val="007B16B0"/>
    <w:rsid w:val="007B3719"/>
    <w:rsid w:val="007C64C8"/>
    <w:rsid w:val="007F0642"/>
    <w:rsid w:val="007F28ED"/>
    <w:rsid w:val="007F3949"/>
    <w:rsid w:val="008065A7"/>
    <w:rsid w:val="0081393C"/>
    <w:rsid w:val="008221A8"/>
    <w:rsid w:val="0083363B"/>
    <w:rsid w:val="00834C0C"/>
    <w:rsid w:val="00844738"/>
    <w:rsid w:val="00845F69"/>
    <w:rsid w:val="00856DA9"/>
    <w:rsid w:val="00864937"/>
    <w:rsid w:val="00870605"/>
    <w:rsid w:val="008766A8"/>
    <w:rsid w:val="00882255"/>
    <w:rsid w:val="00887944"/>
    <w:rsid w:val="008966CD"/>
    <w:rsid w:val="008A2E8D"/>
    <w:rsid w:val="008A351B"/>
    <w:rsid w:val="008A6AF8"/>
    <w:rsid w:val="008D08E0"/>
    <w:rsid w:val="008D1F06"/>
    <w:rsid w:val="008E3B71"/>
    <w:rsid w:val="008F3008"/>
    <w:rsid w:val="00900FE5"/>
    <w:rsid w:val="0090223E"/>
    <w:rsid w:val="009541B0"/>
    <w:rsid w:val="0095530B"/>
    <w:rsid w:val="00963C95"/>
    <w:rsid w:val="00992FF9"/>
    <w:rsid w:val="0099596B"/>
    <w:rsid w:val="009C55A6"/>
    <w:rsid w:val="009D1E3F"/>
    <w:rsid w:val="009D4840"/>
    <w:rsid w:val="009D6BF4"/>
    <w:rsid w:val="009E2EA8"/>
    <w:rsid w:val="009E384A"/>
    <w:rsid w:val="009E793E"/>
    <w:rsid w:val="009F2AAE"/>
    <w:rsid w:val="00A12ACE"/>
    <w:rsid w:val="00A12EEF"/>
    <w:rsid w:val="00A13A5D"/>
    <w:rsid w:val="00A40245"/>
    <w:rsid w:val="00A40D25"/>
    <w:rsid w:val="00A4686B"/>
    <w:rsid w:val="00A61442"/>
    <w:rsid w:val="00A6579F"/>
    <w:rsid w:val="00A75BAC"/>
    <w:rsid w:val="00AA0B21"/>
    <w:rsid w:val="00AA2C5F"/>
    <w:rsid w:val="00AB4AE5"/>
    <w:rsid w:val="00AB7445"/>
    <w:rsid w:val="00AC12B1"/>
    <w:rsid w:val="00AC4888"/>
    <w:rsid w:val="00AE39B7"/>
    <w:rsid w:val="00AE7795"/>
    <w:rsid w:val="00AF1D63"/>
    <w:rsid w:val="00AF7BFF"/>
    <w:rsid w:val="00B130D4"/>
    <w:rsid w:val="00B151B5"/>
    <w:rsid w:val="00B25F4A"/>
    <w:rsid w:val="00B268C0"/>
    <w:rsid w:val="00B31714"/>
    <w:rsid w:val="00B327AB"/>
    <w:rsid w:val="00B42C42"/>
    <w:rsid w:val="00B466CA"/>
    <w:rsid w:val="00B46FB7"/>
    <w:rsid w:val="00B94F1A"/>
    <w:rsid w:val="00BA6392"/>
    <w:rsid w:val="00BB74E1"/>
    <w:rsid w:val="00BD06DC"/>
    <w:rsid w:val="00BD6F14"/>
    <w:rsid w:val="00C05302"/>
    <w:rsid w:val="00C1179D"/>
    <w:rsid w:val="00C2629D"/>
    <w:rsid w:val="00C31F50"/>
    <w:rsid w:val="00C417F2"/>
    <w:rsid w:val="00C44CFD"/>
    <w:rsid w:val="00C47F59"/>
    <w:rsid w:val="00C50092"/>
    <w:rsid w:val="00C67736"/>
    <w:rsid w:val="00C73438"/>
    <w:rsid w:val="00C75587"/>
    <w:rsid w:val="00C85415"/>
    <w:rsid w:val="00C86B63"/>
    <w:rsid w:val="00C94A06"/>
    <w:rsid w:val="00CA50BA"/>
    <w:rsid w:val="00CB3089"/>
    <w:rsid w:val="00CB5AE7"/>
    <w:rsid w:val="00CB789A"/>
    <w:rsid w:val="00CD5465"/>
    <w:rsid w:val="00CE02C2"/>
    <w:rsid w:val="00CF75D5"/>
    <w:rsid w:val="00D02163"/>
    <w:rsid w:val="00D06DDF"/>
    <w:rsid w:val="00D14148"/>
    <w:rsid w:val="00D259B0"/>
    <w:rsid w:val="00D27FDC"/>
    <w:rsid w:val="00D35EA1"/>
    <w:rsid w:val="00D50AE7"/>
    <w:rsid w:val="00D61506"/>
    <w:rsid w:val="00D86432"/>
    <w:rsid w:val="00D90054"/>
    <w:rsid w:val="00D92E5C"/>
    <w:rsid w:val="00DB7FE6"/>
    <w:rsid w:val="00DD268C"/>
    <w:rsid w:val="00DE2ACE"/>
    <w:rsid w:val="00E01E9B"/>
    <w:rsid w:val="00E06A73"/>
    <w:rsid w:val="00E117EF"/>
    <w:rsid w:val="00E25296"/>
    <w:rsid w:val="00E4481E"/>
    <w:rsid w:val="00E62794"/>
    <w:rsid w:val="00E67C23"/>
    <w:rsid w:val="00E805BD"/>
    <w:rsid w:val="00E81920"/>
    <w:rsid w:val="00E85C72"/>
    <w:rsid w:val="00E912FF"/>
    <w:rsid w:val="00E93CDF"/>
    <w:rsid w:val="00EB669A"/>
    <w:rsid w:val="00EC0E72"/>
    <w:rsid w:val="00EC2B7D"/>
    <w:rsid w:val="00EE64B0"/>
    <w:rsid w:val="00F008F4"/>
    <w:rsid w:val="00F04CBD"/>
    <w:rsid w:val="00F10BB0"/>
    <w:rsid w:val="00F137D5"/>
    <w:rsid w:val="00F27CF0"/>
    <w:rsid w:val="00F46A32"/>
    <w:rsid w:val="00F53496"/>
    <w:rsid w:val="00F542EA"/>
    <w:rsid w:val="00F5448B"/>
    <w:rsid w:val="00F54FFD"/>
    <w:rsid w:val="00F6030F"/>
    <w:rsid w:val="00F71A58"/>
    <w:rsid w:val="00FB6D76"/>
    <w:rsid w:val="00FC2038"/>
    <w:rsid w:val="00FD0FB2"/>
    <w:rsid w:val="00FD11D2"/>
    <w:rsid w:val="00FD154B"/>
    <w:rsid w:val="00FE12CC"/>
    <w:rsid w:val="00FE4CC9"/>
    <w:rsid w:val="00FE6CA8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 w:after="120" w:line="360" w:lineRule="auto"/>
      <w:ind w:firstLine="720"/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ind w:left="5812"/>
    </w:pPr>
    <w:rPr>
      <w:sz w:val="24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21">
    <w:name w:val="Body Text 2"/>
    <w:basedOn w:val="a"/>
    <w:pPr>
      <w:tabs>
        <w:tab w:val="num" w:pos="709"/>
      </w:tabs>
      <w:jc w:val="both"/>
    </w:pPr>
    <w:rPr>
      <w:sz w:val="28"/>
    </w:rPr>
  </w:style>
  <w:style w:type="paragraph" w:styleId="30">
    <w:name w:val="Body Text Indent 3"/>
    <w:basedOn w:val="a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pPr>
      <w:jc w:val="center"/>
    </w:pPr>
    <w:rPr>
      <w:b/>
      <w:bCs/>
      <w:sz w:val="34"/>
      <w:szCs w:val="24"/>
    </w:rPr>
  </w:style>
  <w:style w:type="paragraph" w:customStyle="1" w:styleId="10">
    <w:name w:val="Обычный1"/>
    <w:pPr>
      <w:ind w:firstLine="720"/>
    </w:pPr>
    <w:rPr>
      <w:snapToGrid w:val="0"/>
    </w:rPr>
  </w:style>
  <w:style w:type="paragraph" w:styleId="a9">
    <w:name w:val="caption"/>
    <w:basedOn w:val="a"/>
    <w:next w:val="a"/>
    <w:qFormat/>
    <w:pPr>
      <w:spacing w:line="360" w:lineRule="auto"/>
      <w:jc w:val="center"/>
    </w:pPr>
    <w:rPr>
      <w:color w:val="000000"/>
      <w:sz w:val="32"/>
    </w:rPr>
  </w:style>
  <w:style w:type="paragraph" w:styleId="aa">
    <w:name w:val="Plain Text"/>
    <w:basedOn w:val="a"/>
    <w:rsid w:val="00864937"/>
    <w:rPr>
      <w:rFonts w:ascii="Courier New" w:hAnsi="Courier New" w:cs="Courier New"/>
    </w:rPr>
  </w:style>
  <w:style w:type="paragraph" w:customStyle="1" w:styleId="ab">
    <w:name w:val="Основной шрифт абзаца Знак"/>
    <w:aliases w:val="Знак Знак, Знак Знак"/>
    <w:basedOn w:val="a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c">
    <w:name w:val="Table Grid"/>
    <w:basedOn w:val="a1"/>
    <w:uiPriority w:val="59"/>
    <w:rsid w:val="001A7E1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 w:after="120" w:line="360" w:lineRule="auto"/>
      <w:ind w:firstLine="720"/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ind w:left="5812"/>
    </w:pPr>
    <w:rPr>
      <w:sz w:val="24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21">
    <w:name w:val="Body Text 2"/>
    <w:basedOn w:val="a"/>
    <w:pPr>
      <w:tabs>
        <w:tab w:val="num" w:pos="709"/>
      </w:tabs>
      <w:jc w:val="both"/>
    </w:pPr>
    <w:rPr>
      <w:sz w:val="28"/>
    </w:rPr>
  </w:style>
  <w:style w:type="paragraph" w:styleId="30">
    <w:name w:val="Body Text Indent 3"/>
    <w:basedOn w:val="a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pPr>
      <w:jc w:val="center"/>
    </w:pPr>
    <w:rPr>
      <w:b/>
      <w:bCs/>
      <w:sz w:val="34"/>
      <w:szCs w:val="24"/>
    </w:rPr>
  </w:style>
  <w:style w:type="paragraph" w:customStyle="1" w:styleId="10">
    <w:name w:val="Обычный1"/>
    <w:pPr>
      <w:ind w:firstLine="720"/>
    </w:pPr>
    <w:rPr>
      <w:snapToGrid w:val="0"/>
    </w:rPr>
  </w:style>
  <w:style w:type="paragraph" w:styleId="a9">
    <w:name w:val="caption"/>
    <w:basedOn w:val="a"/>
    <w:next w:val="a"/>
    <w:qFormat/>
    <w:pPr>
      <w:spacing w:line="360" w:lineRule="auto"/>
      <w:jc w:val="center"/>
    </w:pPr>
    <w:rPr>
      <w:color w:val="000000"/>
      <w:sz w:val="32"/>
    </w:rPr>
  </w:style>
  <w:style w:type="paragraph" w:styleId="aa">
    <w:name w:val="Plain Text"/>
    <w:basedOn w:val="a"/>
    <w:rsid w:val="00864937"/>
    <w:rPr>
      <w:rFonts w:ascii="Courier New" w:hAnsi="Courier New" w:cs="Courier New"/>
    </w:rPr>
  </w:style>
  <w:style w:type="paragraph" w:customStyle="1" w:styleId="ab">
    <w:name w:val="Основной шрифт абзаца Знак"/>
    <w:aliases w:val="Знак Знак, Знак Знак"/>
    <w:basedOn w:val="a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c">
    <w:name w:val="Table Grid"/>
    <w:basedOn w:val="a1"/>
    <w:uiPriority w:val="59"/>
    <w:rsid w:val="001A7E1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4E95-3561-44CB-8992-35C9C70A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предельных максимальных</vt:lpstr>
    </vt:vector>
  </TitlesOfParts>
  <Company>REK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предельных максимальных</dc:title>
  <dc:creator>Деньщикова Диана Ивановна;Petrovich</dc:creator>
  <cp:lastModifiedBy>Ахмеджанов Дамир Гаяревич</cp:lastModifiedBy>
  <cp:revision>23</cp:revision>
  <cp:lastPrinted>2015-06-04T09:44:00Z</cp:lastPrinted>
  <dcterms:created xsi:type="dcterms:W3CDTF">2014-12-25T18:12:00Z</dcterms:created>
  <dcterms:modified xsi:type="dcterms:W3CDTF">2017-03-17T11:28:00Z</dcterms:modified>
</cp:coreProperties>
</file>