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EF" w:rsidRDefault="00DC7BEF" w:rsidP="00A13890">
      <w:pPr>
        <w:pStyle w:val="ListBullet"/>
        <w:numPr>
          <w:ilvl w:val="0"/>
          <w:numId w:val="0"/>
        </w:numPr>
        <w:tabs>
          <w:tab w:val="left" w:pos="708"/>
        </w:tabs>
        <w:jc w:val="center"/>
      </w:pPr>
      <w:r>
        <w:t>АДМИНИСТРАЦИЯ ВЛАДИМИРСКОЙ ОБЛАСТИ</w:t>
      </w:r>
      <w:r>
        <w:br/>
        <w:t>ПРАВЛЕНИЕ ДЕПАРТАМЕНТА ЦЕН И ТАРИФОВ</w:t>
      </w:r>
    </w:p>
    <w:p w:rsidR="00DC7BEF" w:rsidRDefault="00DC7BEF" w:rsidP="00A13890">
      <w:pPr>
        <w:pStyle w:val="ListBullet"/>
        <w:numPr>
          <w:ilvl w:val="0"/>
          <w:numId w:val="0"/>
        </w:numPr>
        <w:tabs>
          <w:tab w:val="left" w:pos="708"/>
        </w:tabs>
        <w:jc w:val="center"/>
      </w:pPr>
      <w:r>
        <w:t>ПОСТАНОВЛЕНИЕ</w:t>
      </w:r>
    </w:p>
    <w:p w:rsidR="00DC7BEF" w:rsidRDefault="00DC7BEF" w:rsidP="00A13890">
      <w:pPr>
        <w:pStyle w:val="ListBullet"/>
        <w:numPr>
          <w:ilvl w:val="0"/>
          <w:numId w:val="0"/>
        </w:numPr>
        <w:tabs>
          <w:tab w:val="left" w:pos="708"/>
        </w:tabs>
        <w:jc w:val="center"/>
      </w:pPr>
    </w:p>
    <w:p w:rsidR="00DC7BEF" w:rsidRPr="00A13890" w:rsidRDefault="00DC7BEF" w:rsidP="00A13890">
      <w:pPr>
        <w:pStyle w:val="ListBullet"/>
        <w:numPr>
          <w:ilvl w:val="0"/>
          <w:numId w:val="0"/>
        </w:numPr>
        <w:tabs>
          <w:tab w:val="left" w:pos="708"/>
        </w:tabs>
        <w:jc w:val="center"/>
        <w:rPr>
          <w:lang w:val="en-US"/>
        </w:rPr>
      </w:pPr>
      <w:r>
        <w:t>27.11.2015        № 48/</w:t>
      </w:r>
      <w:r w:rsidRPr="00A13890">
        <w:t>10</w:t>
      </w:r>
      <w:r>
        <w:rPr>
          <w:lang w:val="en-US"/>
        </w:rPr>
        <w:t>2</w:t>
      </w:r>
    </w:p>
    <w:p w:rsidR="00DC7BEF" w:rsidRPr="00A73742" w:rsidRDefault="00DC7BEF" w:rsidP="00A73742">
      <w:pPr>
        <w:pStyle w:val="ConsPlusNormal"/>
        <w:jc w:val="center"/>
        <w:rPr>
          <w:rFonts w:ascii="Times New Roman" w:hAnsi="Times New Roman" w:cs="Times New Roman"/>
          <w:b/>
          <w:bCs/>
        </w:rPr>
      </w:pPr>
    </w:p>
    <w:p w:rsidR="00DC7BEF" w:rsidRPr="00A73742" w:rsidRDefault="00DC7BEF" w:rsidP="00A73742">
      <w:pPr>
        <w:pStyle w:val="ConsPlusNormal"/>
        <w:rPr>
          <w:rFonts w:ascii="Times New Roman" w:hAnsi="Times New Roman" w:cs="Times New Roman"/>
          <w:bCs/>
          <w:i/>
          <w:sz w:val="24"/>
          <w:szCs w:val="24"/>
        </w:rPr>
      </w:pPr>
      <w:r>
        <w:rPr>
          <w:rFonts w:ascii="Times New Roman" w:hAnsi="Times New Roman" w:cs="Times New Roman"/>
          <w:bCs/>
          <w:i/>
          <w:sz w:val="24"/>
          <w:szCs w:val="24"/>
        </w:rPr>
        <w:t>О</w:t>
      </w:r>
      <w:r w:rsidRPr="00A73742">
        <w:rPr>
          <w:rFonts w:ascii="Times New Roman" w:hAnsi="Times New Roman" w:cs="Times New Roman"/>
          <w:bCs/>
          <w:i/>
          <w:sz w:val="24"/>
          <w:szCs w:val="24"/>
        </w:rPr>
        <w:t>б утверждении административного регламента исполнения</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департаментом цен и тарифов администрации</w:t>
      </w:r>
    </w:p>
    <w:p w:rsidR="00DC7BEF" w:rsidRPr="00A73742" w:rsidRDefault="00DC7BEF" w:rsidP="00A73742">
      <w:pPr>
        <w:pStyle w:val="ConsPlusNormal"/>
        <w:rPr>
          <w:rFonts w:ascii="Times New Roman" w:hAnsi="Times New Roman" w:cs="Times New Roman"/>
          <w:bCs/>
          <w:i/>
          <w:sz w:val="24"/>
          <w:szCs w:val="24"/>
        </w:rPr>
      </w:pPr>
      <w:r>
        <w:rPr>
          <w:rFonts w:ascii="Times New Roman" w:hAnsi="Times New Roman" w:cs="Times New Roman"/>
          <w:bCs/>
          <w:i/>
          <w:sz w:val="24"/>
          <w:szCs w:val="24"/>
        </w:rPr>
        <w:t>В</w:t>
      </w:r>
      <w:r w:rsidRPr="00A73742">
        <w:rPr>
          <w:rFonts w:ascii="Times New Roman" w:hAnsi="Times New Roman" w:cs="Times New Roman"/>
          <w:bCs/>
          <w:i/>
          <w:sz w:val="24"/>
          <w:szCs w:val="24"/>
        </w:rPr>
        <w:t>ладимирской области государственной функции</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по осуществлению регионального государственного</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контроля (надзора) за применением регулируемых</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им цен (тарифов) и проведению проверок хозяйственной</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деятельности юридических лиц и индивидуальных</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предпринимателей, осуществляющих деятельность в сфере</w:t>
      </w:r>
    </w:p>
    <w:p w:rsidR="00DC7BEF" w:rsidRPr="00A73742"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регулируемого ценообразования, в части обоснованности</w:t>
      </w:r>
    </w:p>
    <w:p w:rsidR="00DC7BEF" w:rsidRDefault="00DC7BEF" w:rsidP="00A73742">
      <w:pPr>
        <w:pStyle w:val="ConsPlusNormal"/>
        <w:rPr>
          <w:rFonts w:ascii="Times New Roman" w:hAnsi="Times New Roman" w:cs="Times New Roman"/>
          <w:bCs/>
          <w:i/>
          <w:sz w:val="24"/>
          <w:szCs w:val="24"/>
        </w:rPr>
      </w:pPr>
      <w:r w:rsidRPr="00A73742">
        <w:rPr>
          <w:rFonts w:ascii="Times New Roman" w:hAnsi="Times New Roman" w:cs="Times New Roman"/>
          <w:bCs/>
          <w:i/>
          <w:sz w:val="24"/>
          <w:szCs w:val="24"/>
        </w:rPr>
        <w:t>величины и правильности применения указанных цен (тарифов)</w:t>
      </w:r>
    </w:p>
    <w:p w:rsidR="00DC7BEF" w:rsidRDefault="00DC7BEF" w:rsidP="00A73742">
      <w:pPr>
        <w:pStyle w:val="ConsPlusNormal"/>
        <w:rPr>
          <w:rFonts w:ascii="Times New Roman" w:hAnsi="Times New Roman" w:cs="Times New Roman"/>
          <w:bCs/>
          <w:i/>
          <w:sz w:val="24"/>
          <w:szCs w:val="24"/>
        </w:rPr>
      </w:pPr>
    </w:p>
    <w:p w:rsidR="00DC7BEF" w:rsidRPr="00A73742" w:rsidRDefault="00DC7BEF" w:rsidP="00A73742">
      <w:pPr>
        <w:pStyle w:val="ConsPlusNormal"/>
        <w:rPr>
          <w:rFonts w:ascii="Times New Roman" w:hAnsi="Times New Roman" w:cs="Times New Roman"/>
          <w:bCs/>
          <w:i/>
          <w:sz w:val="24"/>
          <w:szCs w:val="24"/>
        </w:rPr>
      </w:pPr>
    </w:p>
    <w:p w:rsidR="00DC7BEF" w:rsidRPr="00A73742" w:rsidRDefault="00DC7BEF" w:rsidP="00A73742">
      <w:pPr>
        <w:pStyle w:val="ConsPlusNormal"/>
        <w:spacing w:after="120"/>
        <w:ind w:firstLine="539"/>
        <w:jc w:val="both"/>
        <w:rPr>
          <w:rFonts w:ascii="Times New Roman" w:hAnsi="Times New Roman" w:cs="Times New Roman"/>
          <w:sz w:val="28"/>
          <w:szCs w:val="28"/>
        </w:rPr>
      </w:pPr>
      <w:r w:rsidRPr="00A73742">
        <w:rPr>
          <w:rFonts w:ascii="Times New Roman" w:hAnsi="Times New Roman" w:cs="Times New Roman"/>
          <w:sz w:val="28"/>
          <w:szCs w:val="28"/>
        </w:rPr>
        <w:t xml:space="preserve">В соответствии с </w:t>
      </w:r>
      <w:hyperlink r:id="rId7" w:history="1">
        <w:r w:rsidRPr="00A73742">
          <w:rPr>
            <w:rFonts w:ascii="Times New Roman" w:hAnsi="Times New Roman" w:cs="Times New Roman"/>
            <w:sz w:val="28"/>
            <w:szCs w:val="28"/>
          </w:rPr>
          <w:t>постановлением</w:t>
        </w:r>
      </w:hyperlink>
      <w:r w:rsidRPr="00A73742">
        <w:rPr>
          <w:rFonts w:ascii="Times New Roman" w:hAnsi="Times New Roman" w:cs="Times New Roman"/>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департамент цен и тарифов администрации Владимирской области  постановляет:</w:t>
      </w:r>
    </w:p>
    <w:p w:rsidR="00DC7BEF" w:rsidRPr="00A73742" w:rsidRDefault="00DC7BEF" w:rsidP="00A73742">
      <w:pPr>
        <w:pStyle w:val="ConsPlusNormal"/>
        <w:spacing w:after="120"/>
        <w:ind w:firstLine="539"/>
        <w:jc w:val="both"/>
        <w:rPr>
          <w:rFonts w:ascii="Times New Roman" w:hAnsi="Times New Roman" w:cs="Times New Roman"/>
        </w:rPr>
      </w:pPr>
      <w:r w:rsidRPr="00A73742">
        <w:rPr>
          <w:rFonts w:ascii="Times New Roman" w:hAnsi="Times New Roman" w:cs="Times New Roman"/>
          <w:sz w:val="28"/>
          <w:szCs w:val="28"/>
        </w:rPr>
        <w:t xml:space="preserve">1. Утвердить административный </w:t>
      </w:r>
      <w:hyperlink w:anchor="Par36" w:history="1">
        <w:r w:rsidRPr="00A73742">
          <w:rPr>
            <w:rFonts w:ascii="Times New Roman" w:hAnsi="Times New Roman" w:cs="Times New Roman"/>
            <w:sz w:val="28"/>
            <w:szCs w:val="28"/>
          </w:rPr>
          <w:t>регламент</w:t>
        </w:r>
      </w:hyperlink>
      <w:r w:rsidRPr="00A73742">
        <w:rPr>
          <w:rFonts w:ascii="Times New Roman" w:hAnsi="Times New Roman" w:cs="Times New Roman"/>
          <w:sz w:val="28"/>
          <w:szCs w:val="28"/>
        </w:rPr>
        <w:t xml:space="preserve">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организациями коммунального комплекса стандартов раскрытия информации</w:t>
      </w:r>
      <w:r>
        <w:rPr>
          <w:rFonts w:ascii="Times New Roman" w:hAnsi="Times New Roman" w:cs="Times New Roman"/>
          <w:sz w:val="28"/>
          <w:szCs w:val="28"/>
        </w:rPr>
        <w:t xml:space="preserve"> согласно приложению</w:t>
      </w:r>
      <w:r w:rsidRPr="00A73742">
        <w:rPr>
          <w:rFonts w:ascii="Times New Roman" w:hAnsi="Times New Roman" w:cs="Times New Roman"/>
          <w:sz w:val="28"/>
          <w:szCs w:val="28"/>
        </w:rPr>
        <w:t>.</w:t>
      </w:r>
    </w:p>
    <w:p w:rsidR="00DC7BEF" w:rsidRPr="004B13F0" w:rsidRDefault="00DC7BEF" w:rsidP="00373EB6">
      <w:pPr>
        <w:autoSpaceDE w:val="0"/>
        <w:autoSpaceDN w:val="0"/>
        <w:adjustRightInd w:val="0"/>
        <w:spacing w:after="120" w:line="240" w:lineRule="auto"/>
        <w:ind w:firstLine="540"/>
        <w:jc w:val="both"/>
        <w:rPr>
          <w:rFonts w:ascii="Times New Roman" w:hAnsi="Times New Roman"/>
          <w:sz w:val="28"/>
          <w:szCs w:val="28"/>
        </w:rPr>
      </w:pPr>
      <w:r w:rsidRPr="00A73742">
        <w:rPr>
          <w:rFonts w:ascii="Times New Roman" w:hAnsi="Times New Roman"/>
          <w:sz w:val="28"/>
          <w:szCs w:val="28"/>
        </w:rPr>
        <w:t xml:space="preserve">2. Настоящее постановление </w:t>
      </w:r>
      <w:r>
        <w:rPr>
          <w:rFonts w:ascii="Times New Roman" w:hAnsi="Times New Roman"/>
          <w:sz w:val="28"/>
          <w:szCs w:val="28"/>
        </w:rPr>
        <w:t>вступает в силу со дня официального опубликования</w:t>
      </w:r>
      <w:r w:rsidRPr="00A73742">
        <w:rPr>
          <w:rFonts w:ascii="Times New Roman" w:hAnsi="Times New Roman"/>
          <w:sz w:val="28"/>
          <w:szCs w:val="28"/>
        </w:rPr>
        <w:t xml:space="preserve"> </w:t>
      </w:r>
      <w:r>
        <w:rPr>
          <w:rFonts w:ascii="Times New Roman" w:hAnsi="Times New Roman"/>
          <w:sz w:val="28"/>
          <w:szCs w:val="28"/>
        </w:rPr>
        <w:t>в средствах массовой информации, за исключением абзаца  2 пункта 1.3., который  вступает  в  силу с 01 июля</w:t>
      </w:r>
      <w:r w:rsidRPr="004B13F0">
        <w:rPr>
          <w:rFonts w:ascii="Times New Roman" w:hAnsi="Times New Roman"/>
          <w:sz w:val="28"/>
          <w:szCs w:val="28"/>
        </w:rPr>
        <w:t xml:space="preserve"> 2016 года</w:t>
      </w:r>
      <w:r>
        <w:rPr>
          <w:rFonts w:ascii="Times New Roman" w:hAnsi="Times New Roman"/>
          <w:sz w:val="28"/>
          <w:szCs w:val="28"/>
        </w:rPr>
        <w:t xml:space="preserve"> и абзаца 13 пункта 3.3.12., который вступает</w:t>
      </w:r>
      <w:r w:rsidRPr="004B13F0">
        <w:rPr>
          <w:rFonts w:ascii="Times New Roman" w:hAnsi="Times New Roman"/>
          <w:sz w:val="28"/>
          <w:szCs w:val="28"/>
        </w:rPr>
        <w:t xml:space="preserve"> в силу с 10 января 2016 года</w:t>
      </w:r>
      <w:r>
        <w:rPr>
          <w:rFonts w:ascii="Times New Roman" w:hAnsi="Times New Roman"/>
          <w:sz w:val="28"/>
          <w:szCs w:val="28"/>
        </w:rPr>
        <w:t>.</w:t>
      </w:r>
    </w:p>
    <w:p w:rsidR="00DC7BEF" w:rsidRDefault="00DC7BEF" w:rsidP="00A73742">
      <w:pPr>
        <w:pStyle w:val="ConsPlusNormal"/>
        <w:jc w:val="both"/>
        <w:rPr>
          <w:rFonts w:ascii="Times New Roman" w:hAnsi="Times New Roman" w:cs="Times New Roman"/>
          <w:sz w:val="28"/>
          <w:szCs w:val="28"/>
        </w:rPr>
      </w:pPr>
    </w:p>
    <w:p w:rsidR="00DC7BEF" w:rsidRPr="00A73742" w:rsidRDefault="00DC7BEF" w:rsidP="00A73742">
      <w:pPr>
        <w:pStyle w:val="ConsPlusNormal"/>
        <w:jc w:val="both"/>
        <w:rPr>
          <w:rFonts w:ascii="Times New Roman" w:hAnsi="Times New Roman" w:cs="Times New Roman"/>
          <w:sz w:val="28"/>
          <w:szCs w:val="28"/>
        </w:rPr>
      </w:pPr>
    </w:p>
    <w:p w:rsidR="00DC7BEF" w:rsidRPr="00A73742" w:rsidRDefault="00DC7BEF" w:rsidP="00A7374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Pr="00A73742">
        <w:rPr>
          <w:rFonts w:ascii="Times New Roman" w:hAnsi="Times New Roman" w:cs="Times New Roman"/>
          <w:sz w:val="28"/>
          <w:szCs w:val="28"/>
        </w:rPr>
        <w:t>департамента цен и тарифов</w:t>
      </w:r>
    </w:p>
    <w:p w:rsidR="00DC7BEF" w:rsidRPr="00405ABB" w:rsidRDefault="00DC7BEF" w:rsidP="00405ABB">
      <w:pPr>
        <w:pStyle w:val="ConsPlusNormal"/>
        <w:jc w:val="both"/>
        <w:rPr>
          <w:rFonts w:ascii="Times New Roman" w:hAnsi="Times New Roman" w:cs="Times New Roman"/>
          <w:sz w:val="28"/>
          <w:szCs w:val="28"/>
        </w:rPr>
      </w:pPr>
      <w:r w:rsidRPr="00A73742">
        <w:rPr>
          <w:rFonts w:ascii="Times New Roman" w:hAnsi="Times New Roman" w:cs="Times New Roman"/>
          <w:sz w:val="28"/>
          <w:szCs w:val="28"/>
        </w:rPr>
        <w:t xml:space="preserve">администрации Владимирской области             </w:t>
      </w:r>
      <w:r>
        <w:rPr>
          <w:rFonts w:ascii="Times New Roman" w:hAnsi="Times New Roman" w:cs="Times New Roman"/>
          <w:sz w:val="28"/>
          <w:szCs w:val="28"/>
        </w:rPr>
        <w:t xml:space="preserve"> </w:t>
      </w:r>
      <w:r w:rsidRPr="00A73742">
        <w:rPr>
          <w:rFonts w:ascii="Times New Roman" w:hAnsi="Times New Roman" w:cs="Times New Roman"/>
          <w:sz w:val="28"/>
          <w:szCs w:val="28"/>
        </w:rPr>
        <w:t xml:space="preserve">         </w:t>
      </w:r>
      <w:r>
        <w:rPr>
          <w:rFonts w:ascii="Times New Roman" w:hAnsi="Times New Roman" w:cs="Times New Roman"/>
          <w:sz w:val="28"/>
          <w:szCs w:val="28"/>
        </w:rPr>
        <w:t xml:space="preserve">                  Р.Н. Сорокин</w:t>
      </w:r>
    </w:p>
    <w:p w:rsidR="00DC7BEF" w:rsidRDefault="00DC7BEF" w:rsidP="00884A92">
      <w:pPr>
        <w:pStyle w:val="ConsPlusNormal"/>
        <w:rPr>
          <w:b/>
          <w:bCs/>
        </w:rPr>
      </w:pPr>
    </w:p>
    <w:p w:rsidR="00DC7BEF" w:rsidRDefault="00DC7BEF" w:rsidP="00884A92">
      <w:pPr>
        <w:pStyle w:val="ConsPlusNormal"/>
        <w:rPr>
          <w:b/>
          <w:bCs/>
        </w:rPr>
      </w:pPr>
    </w:p>
    <w:p w:rsidR="00DC7BEF" w:rsidRPr="008406AF" w:rsidRDefault="00DC7BEF" w:rsidP="00A73742">
      <w:pPr>
        <w:spacing w:after="0" w:line="240" w:lineRule="auto"/>
        <w:ind w:left="6662"/>
        <w:jc w:val="center"/>
        <w:rPr>
          <w:rFonts w:ascii="Times New Roman" w:hAnsi="Times New Roman"/>
        </w:rPr>
      </w:pPr>
      <w:r>
        <w:rPr>
          <w:rFonts w:ascii="Times New Roman" w:hAnsi="Times New Roman"/>
        </w:rPr>
        <w:t xml:space="preserve">  Приложение </w:t>
      </w:r>
    </w:p>
    <w:p w:rsidR="00DC7BEF" w:rsidRPr="008406AF" w:rsidRDefault="00DC7BEF" w:rsidP="00A73742">
      <w:pPr>
        <w:spacing w:after="0" w:line="240" w:lineRule="auto"/>
        <w:ind w:left="6662"/>
        <w:jc w:val="center"/>
        <w:rPr>
          <w:rFonts w:ascii="Times New Roman" w:hAnsi="Times New Roman"/>
        </w:rPr>
      </w:pPr>
      <w:r w:rsidRPr="008406AF">
        <w:rPr>
          <w:rFonts w:ascii="Times New Roman" w:hAnsi="Times New Roman"/>
        </w:rPr>
        <w:t xml:space="preserve">к постановлению департамента цен и тарифов администрации </w:t>
      </w:r>
      <w:r>
        <w:rPr>
          <w:rFonts w:ascii="Times New Roman" w:hAnsi="Times New Roman"/>
        </w:rPr>
        <w:t xml:space="preserve">Владимирской </w:t>
      </w:r>
      <w:r w:rsidRPr="008406AF">
        <w:rPr>
          <w:rFonts w:ascii="Times New Roman" w:hAnsi="Times New Roman"/>
        </w:rPr>
        <w:t>области</w:t>
      </w:r>
    </w:p>
    <w:p w:rsidR="00DC7BEF" w:rsidRPr="00A73742" w:rsidRDefault="00DC7BEF" w:rsidP="00A73742">
      <w:pPr>
        <w:ind w:left="6663"/>
        <w:jc w:val="center"/>
        <w:rPr>
          <w:rFonts w:ascii="Times New Roman" w:hAnsi="Times New Roman"/>
        </w:rPr>
      </w:pPr>
      <w:r w:rsidRPr="008406AF">
        <w:rPr>
          <w:rFonts w:ascii="Times New Roman" w:hAnsi="Times New Roman"/>
        </w:rPr>
        <w:t xml:space="preserve">от </w:t>
      </w:r>
      <w:r>
        <w:rPr>
          <w:rFonts w:ascii="Times New Roman" w:hAnsi="Times New Roman"/>
        </w:rPr>
        <w:t>27.11.2015</w:t>
      </w:r>
      <w:r w:rsidRPr="008406AF">
        <w:rPr>
          <w:rFonts w:ascii="Times New Roman" w:hAnsi="Times New Roman"/>
        </w:rPr>
        <w:t xml:space="preserve"> №</w:t>
      </w:r>
      <w:r>
        <w:rPr>
          <w:rFonts w:ascii="Times New Roman" w:hAnsi="Times New Roman"/>
        </w:rPr>
        <w:t xml:space="preserve"> 48/102</w:t>
      </w:r>
    </w:p>
    <w:p w:rsidR="00DC7BEF" w:rsidRDefault="00DC7BEF" w:rsidP="00A73742">
      <w:pPr>
        <w:pStyle w:val="ConsPlusNormal"/>
        <w:rPr>
          <w:b/>
          <w:bCs/>
        </w:rPr>
      </w:pPr>
    </w:p>
    <w:p w:rsidR="00DC7BEF" w:rsidRDefault="00DC7BEF" w:rsidP="00A73742">
      <w:pPr>
        <w:pStyle w:val="ConsPlusNormal"/>
        <w:jc w:val="both"/>
      </w:pPr>
    </w:p>
    <w:p w:rsidR="00DC7BEF" w:rsidRPr="00A73742" w:rsidRDefault="00DC7BEF" w:rsidP="00A73742">
      <w:pPr>
        <w:pStyle w:val="ConsPlusNormal"/>
        <w:jc w:val="center"/>
        <w:rPr>
          <w:rFonts w:ascii="Times New Roman" w:hAnsi="Times New Roman" w:cs="Times New Roman"/>
          <w:b/>
          <w:bCs/>
          <w:sz w:val="28"/>
          <w:szCs w:val="28"/>
        </w:rPr>
      </w:pPr>
      <w:bookmarkStart w:id="0" w:name="Par40"/>
      <w:bookmarkEnd w:id="0"/>
      <w:r>
        <w:rPr>
          <w:rFonts w:ascii="Times New Roman" w:hAnsi="Times New Roman" w:cs="Times New Roman"/>
          <w:b/>
          <w:bCs/>
          <w:sz w:val="28"/>
          <w:szCs w:val="28"/>
        </w:rPr>
        <w:t>А</w:t>
      </w:r>
      <w:r w:rsidRPr="00A73742">
        <w:rPr>
          <w:rFonts w:ascii="Times New Roman" w:hAnsi="Times New Roman" w:cs="Times New Roman"/>
          <w:b/>
          <w:bCs/>
          <w:sz w:val="28"/>
          <w:szCs w:val="28"/>
        </w:rPr>
        <w:t>дминистративный регламент</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исполнения департаментом цен и тарифов администрации</w:t>
      </w:r>
    </w:p>
    <w:p w:rsidR="00DC7BEF" w:rsidRPr="00A73742" w:rsidRDefault="00DC7BEF" w:rsidP="00A7374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w:t>
      </w:r>
      <w:r w:rsidRPr="00A73742">
        <w:rPr>
          <w:rFonts w:ascii="Times New Roman" w:hAnsi="Times New Roman" w:cs="Times New Roman"/>
          <w:b/>
          <w:bCs/>
          <w:sz w:val="28"/>
          <w:szCs w:val="28"/>
        </w:rPr>
        <w:t>ладимирской области государственной функции</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по осуществлению регионального государственного</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контроля (надзора) за применением р</w:t>
      </w:r>
      <w:bookmarkStart w:id="1" w:name="_GoBack"/>
      <w:bookmarkEnd w:id="1"/>
      <w:r w:rsidRPr="00A73742">
        <w:rPr>
          <w:rFonts w:ascii="Times New Roman" w:hAnsi="Times New Roman" w:cs="Times New Roman"/>
          <w:b/>
          <w:bCs/>
          <w:sz w:val="28"/>
          <w:szCs w:val="28"/>
        </w:rPr>
        <w:t>егулируемых</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им цен (тарифов) и проведению проверок хозяйственной</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деятельности юридических лиц и индивидуальных</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предпринимателей, осуществляющих деятельность в сфере</w:t>
      </w:r>
    </w:p>
    <w:p w:rsidR="00DC7BEF" w:rsidRPr="00A73742"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регулируемого ценообразования, в части обоснованности</w:t>
      </w:r>
    </w:p>
    <w:p w:rsidR="00DC7BEF" w:rsidRDefault="00DC7BEF" w:rsidP="00A73742">
      <w:pPr>
        <w:pStyle w:val="ConsPlusNormal"/>
        <w:jc w:val="center"/>
        <w:rPr>
          <w:rFonts w:ascii="Times New Roman" w:hAnsi="Times New Roman" w:cs="Times New Roman"/>
          <w:b/>
          <w:bCs/>
          <w:sz w:val="28"/>
          <w:szCs w:val="28"/>
        </w:rPr>
      </w:pPr>
      <w:r w:rsidRPr="00A73742">
        <w:rPr>
          <w:rFonts w:ascii="Times New Roman" w:hAnsi="Times New Roman" w:cs="Times New Roman"/>
          <w:b/>
          <w:bCs/>
          <w:sz w:val="28"/>
          <w:szCs w:val="28"/>
        </w:rPr>
        <w:t>величины и правильности применения указанных цен (тарифов)</w:t>
      </w:r>
    </w:p>
    <w:p w:rsidR="00DC7BEF" w:rsidRPr="00A73742" w:rsidRDefault="00DC7BEF" w:rsidP="00A73742">
      <w:pPr>
        <w:pStyle w:val="ConsPlusNormal"/>
        <w:jc w:val="center"/>
        <w:rPr>
          <w:rFonts w:ascii="Times New Roman" w:hAnsi="Times New Roman" w:cs="Times New Roman"/>
          <w:b/>
          <w:bCs/>
          <w:sz w:val="28"/>
          <w:szCs w:val="28"/>
        </w:rPr>
      </w:pPr>
    </w:p>
    <w:p w:rsidR="00DC7BEF" w:rsidRPr="00CB66A7" w:rsidRDefault="00DC7BEF" w:rsidP="00884A92">
      <w:pPr>
        <w:pStyle w:val="ConsPlusNormal"/>
        <w:spacing w:after="120"/>
        <w:jc w:val="center"/>
        <w:outlineLvl w:val="1"/>
        <w:rPr>
          <w:rFonts w:ascii="Times New Roman" w:hAnsi="Times New Roman" w:cs="Times New Roman"/>
          <w:sz w:val="28"/>
          <w:szCs w:val="28"/>
        </w:rPr>
      </w:pPr>
      <w:r w:rsidRPr="00CB66A7">
        <w:rPr>
          <w:rFonts w:ascii="Times New Roman" w:hAnsi="Times New Roman" w:cs="Times New Roman"/>
          <w:sz w:val="28"/>
          <w:szCs w:val="28"/>
        </w:rPr>
        <w:t>I. Общие положения</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1.1. Административный регламент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применением регулируемых им цен (тарифов) и проведению проверок хозяйственной деятельности юридических лиц и индивидуальных предпринимателей, осуществляющих деятельность в сфере регулируемого ценообразования, в части обоснованности величины и правильности применения указанных цен (тарифов)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1.2. Государственная функция по осуществлению регионального государственного контроля (надзора) за применением регулируемых им цен (тарифов) и проведению проверок хозяйственной деятельности юридических лиц и индивидуальных предпринимателей, осуществляющих деятельность в сфере регулируемого ценообразования, в части обоснованности величины и правильности применения указанных цен (тарифов) (далее - государственная функция) исполняется департаментом цен и тарифов администрации Владимирской области (далее - департамент) в соответствии с:</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w:t>
      </w:r>
      <w:hyperlink r:id="rId8" w:history="1">
        <w:r w:rsidRPr="00CB66A7">
          <w:rPr>
            <w:rFonts w:ascii="Times New Roman" w:hAnsi="Times New Roman" w:cs="Times New Roman"/>
            <w:sz w:val="28"/>
            <w:szCs w:val="28"/>
          </w:rPr>
          <w:t>Кодексом</w:t>
        </w:r>
      </w:hyperlink>
      <w:r w:rsidRPr="00CB66A7">
        <w:rPr>
          <w:rFonts w:ascii="Times New Roman" w:hAnsi="Times New Roman" w:cs="Times New Roman"/>
          <w:sz w:val="28"/>
          <w:szCs w:val="28"/>
        </w:rPr>
        <w:t xml:space="preserve"> Российской Федерации об административных правонарушениях («Российская газета», № 256, 31.12.2001);</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9"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27.07.2010 № 190-ФЗ «О теплоснабжении» («Российская газета», № 168, 30.07.2010);</w:t>
      </w:r>
    </w:p>
    <w:p w:rsidR="00DC7BEF"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10"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государственного контроля (надзора) и муниципального контроля» («Российская газета», № 266, 30.12.2008);</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11"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26.03.2003 № 35-ФЗ «Об электроэнергетике» («Российская газета», № 60, 01.04.2003);</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12"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12.04.2010 № 61-ФЗ «Об обращении лекарственных средств» («Российская газета», № 78, 14.04.2010);</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13"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07.12.2011 № 416-ФЗ «О водоснабжении и водоотведении» («Российская газета», № 278с, 10.12.2011);</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Федеральным </w:t>
      </w:r>
      <w:hyperlink r:id="rId14"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28.12.2013 № 412-ФЗ «Об аккредитации в национальной системе аккредитации» («Российская газета», № 296, 31.12.2013);</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w:t>
      </w:r>
      <w:hyperlink r:id="rId15" w:history="1">
        <w:r w:rsidRPr="00CB66A7">
          <w:rPr>
            <w:rFonts w:ascii="Times New Roman" w:hAnsi="Times New Roman" w:cs="Times New Roman"/>
            <w:sz w:val="28"/>
            <w:szCs w:val="28"/>
          </w:rPr>
          <w:t>постановлением</w:t>
        </w:r>
      </w:hyperlink>
      <w:r w:rsidRPr="00CB66A7">
        <w:rPr>
          <w:rFonts w:ascii="Times New Roman" w:hAnsi="Times New Roman" w:cs="Times New Roman"/>
          <w:sz w:val="28"/>
          <w:szCs w:val="28"/>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РФ», № 29, 21.07.2014);</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w:t>
      </w:r>
      <w:hyperlink r:id="rId16" w:history="1">
        <w:r w:rsidRPr="00CB66A7">
          <w:rPr>
            <w:rFonts w:ascii="Times New Roman" w:hAnsi="Times New Roman" w:cs="Times New Roman"/>
            <w:sz w:val="28"/>
            <w:szCs w:val="28"/>
          </w:rPr>
          <w:t>постановлением</w:t>
        </w:r>
      </w:hyperlink>
      <w:r w:rsidRPr="00CB66A7">
        <w:rPr>
          <w:rFonts w:ascii="Times New Roman" w:hAnsi="Times New Roman" w:cs="Times New Roman"/>
          <w:sz w:val="28"/>
          <w:szCs w:val="28"/>
        </w:rPr>
        <w:t xml:space="preserve"> Губернатора области от 27.12.2005 № 766 «Об утверждении Положения о департаменте цен и тарифов администрации Владимирской области» («Владимирские ведомости», № 425, 31.12.2005);</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xml:space="preserve">- </w:t>
      </w:r>
      <w:hyperlink r:id="rId17" w:history="1">
        <w:r w:rsidRPr="00CB66A7">
          <w:rPr>
            <w:rFonts w:ascii="Times New Roman" w:hAnsi="Times New Roman" w:cs="Times New Roman"/>
            <w:sz w:val="28"/>
            <w:szCs w:val="28"/>
          </w:rPr>
          <w:t>постановлением</w:t>
        </w:r>
      </w:hyperlink>
      <w:r w:rsidRPr="00CB66A7">
        <w:rPr>
          <w:rFonts w:ascii="Times New Roman" w:hAnsi="Times New Roman" w:cs="Times New Roman"/>
          <w:sz w:val="28"/>
          <w:szCs w:val="28"/>
        </w:rPr>
        <w:t xml:space="preserve"> администрации области от 24.04.2014 № 423 «Об утверждении Порядка осуществления государственного контроля (надзора) в области регулируемых государством цен (тарифов) на территории Владимирской области» («Владимирские ведомости», № 81, 03.05.2014).</w:t>
      </w:r>
    </w:p>
    <w:p w:rsidR="00DC7BEF"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1.3. Государственная функция исполняется уполномоченными должностными лицами департамента в форме проведения плановых и внеплановых проверок. Плановые и внеплановые проверки проводятся в форме документарной или выездной проверок.</w:t>
      </w:r>
    </w:p>
    <w:p w:rsidR="00DC7BEF" w:rsidRPr="00373EB6" w:rsidRDefault="00DC7BEF" w:rsidP="00884A92">
      <w:pPr>
        <w:pStyle w:val="ConsPlusNormal"/>
        <w:spacing w:after="120"/>
        <w:jc w:val="both"/>
        <w:rPr>
          <w:rFonts w:ascii="Times New Roman" w:hAnsi="Times New Roman" w:cs="Times New Roman"/>
          <w:sz w:val="28"/>
          <w:szCs w:val="28"/>
        </w:rPr>
      </w:pPr>
      <w:r w:rsidRPr="00373EB6">
        <w:rPr>
          <w:rFonts w:ascii="Times New Roman" w:hAnsi="Times New Roman" w:cs="Times New Roman"/>
          <w:sz w:val="28"/>
          <w:szCs w:val="28"/>
        </w:rPr>
        <w:t xml:space="preserve">        Уполномоченное должностное лицо департамента вносит соответствующую информацию в единый реестр проверок с учетом требований </w:t>
      </w:r>
      <w:hyperlink r:id="rId18" w:history="1">
        <w:r w:rsidRPr="00373EB6">
          <w:rPr>
            <w:rFonts w:ascii="Times New Roman" w:hAnsi="Times New Roman" w:cs="Times New Roman"/>
            <w:sz w:val="28"/>
            <w:szCs w:val="28"/>
          </w:rPr>
          <w:t>постановления</w:t>
        </w:r>
      </w:hyperlink>
      <w:r w:rsidRPr="00373EB6">
        <w:rPr>
          <w:rFonts w:ascii="Times New Roman" w:hAnsi="Times New Roman" w:cs="Times New Roman"/>
          <w:sz w:val="28"/>
          <w:szCs w:val="28"/>
        </w:rPr>
        <w:t xml:space="preserve"> Правительства Российской Федерации от 28.04.2015 № 415 «О правилах формирования и ведения единого реестра проверок».</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Департамент при исполнении государственной функции привлекает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 о них.</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1.4. При исполнении государственной функции департамент осуществляет взаимодействие с:</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Федеральной антимонопольной службой (</w:t>
      </w:r>
      <w:smartTag w:uri="urn:schemas-microsoft-com:office:smarttags" w:element="metricconverter">
        <w:smartTagPr>
          <w:attr w:name="ProductID" w:val="125993, г"/>
        </w:smartTagPr>
        <w:r w:rsidRPr="00CB66A7">
          <w:rPr>
            <w:rFonts w:ascii="Times New Roman" w:hAnsi="Times New Roman" w:cs="Times New Roman"/>
            <w:sz w:val="28"/>
            <w:szCs w:val="28"/>
          </w:rPr>
          <w:t>125993, г</w:t>
        </w:r>
      </w:smartTag>
      <w:r w:rsidRPr="00CB66A7">
        <w:rPr>
          <w:rFonts w:ascii="Times New Roman" w:hAnsi="Times New Roman" w:cs="Times New Roman"/>
          <w:sz w:val="28"/>
          <w:szCs w:val="28"/>
        </w:rPr>
        <w:t>. Москва, Садовая-Кудринская д.11);</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органами прокуратуры;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органами местного самоуправления;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органами </w:t>
      </w:r>
      <w:r w:rsidRPr="00AB7017">
        <w:rPr>
          <w:rFonts w:ascii="Times New Roman" w:hAnsi="Times New Roman" w:cs="Times New Roman"/>
          <w:sz w:val="28"/>
          <w:szCs w:val="28"/>
        </w:rPr>
        <w:t xml:space="preserve">исполнительной власти области </w:t>
      </w:r>
      <w:r>
        <w:rPr>
          <w:rFonts w:ascii="Times New Roman" w:hAnsi="Times New Roman" w:cs="Times New Roman"/>
          <w:sz w:val="28"/>
          <w:szCs w:val="28"/>
        </w:rPr>
        <w:t xml:space="preserve"> </w:t>
      </w:r>
      <w:r w:rsidRPr="00CB66A7">
        <w:rPr>
          <w:rFonts w:ascii="Times New Roman" w:hAnsi="Times New Roman" w:cs="Times New Roman"/>
          <w:sz w:val="28"/>
          <w:szCs w:val="28"/>
        </w:rPr>
        <w:t>и структурными подразделениями администрации области;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иными государственными органами и организациями.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1.5. Предметом регионального государственного контроля (надзора) за регулируемыми ценами (тарифами) в электроэнергетике является соблюдение субъектами электроэнергетики в процессе осуществления своей деятельности требований, установленных нормативными правовыми актами Российской Федерации в сфере электроэнергетики,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цен (тарифов) в электроэнергетике, платы за технологическое присоединение и (или) стандартизованных тарифных ставок, определяющих ее величину, за использованием инвестиционных ресурсов, включаемых в регулируемые цены (тарифы).</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Предметом регионального государственного контроля (надзора) за регулируемыми ценами (тарифами) в сфере теплоснабжения является соблюдение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а также использование инвестиционных ресурсов, включаемых в регулируемые цены (тарифы) в сфере теплоснабжения.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Предметом регионального государственного контроля (надзора) за регулируемыми тарифами в сфере водоснабжения и водоотведения является соблюдение организациями, осуществляющими горячее водоснабжение, холодное водоснабжение и (или) водоотведение требований, установленных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Предметом регионального государственного контроля в сфере лекарственных препаратов является с</w:t>
      </w:r>
      <w:r>
        <w:rPr>
          <w:rFonts w:ascii="Times New Roman" w:hAnsi="Times New Roman" w:cs="Times New Roman"/>
          <w:sz w:val="28"/>
          <w:szCs w:val="28"/>
        </w:rPr>
        <w:t>облюдение объектом контроля при</w:t>
      </w:r>
      <w:r w:rsidRPr="00CB66A7">
        <w:rPr>
          <w:rFonts w:ascii="Times New Roman" w:hAnsi="Times New Roman" w:cs="Times New Roman"/>
          <w:sz w:val="28"/>
          <w:szCs w:val="28"/>
        </w:rPr>
        <w:t xml:space="preserve">реализации лекарственных препаратов требований </w:t>
      </w:r>
      <w:hyperlink r:id="rId19" w:history="1">
        <w:r w:rsidRPr="00CB66A7">
          <w:rPr>
            <w:rFonts w:ascii="Times New Roman" w:hAnsi="Times New Roman" w:cs="Times New Roman"/>
            <w:sz w:val="28"/>
            <w:szCs w:val="28"/>
          </w:rPr>
          <w:t>части 2 статьи 63</w:t>
        </w:r>
      </w:hyperlink>
      <w:r>
        <w:rPr>
          <w:rFonts w:ascii="Times New Roman" w:hAnsi="Times New Roman" w:cs="Times New Roman"/>
          <w:sz w:val="28"/>
          <w:szCs w:val="28"/>
        </w:rPr>
        <w:t xml:space="preserve"> Федерального закона «</w:t>
      </w:r>
      <w:r w:rsidRPr="00CB66A7">
        <w:rPr>
          <w:rFonts w:ascii="Times New Roman" w:hAnsi="Times New Roman" w:cs="Times New Roman"/>
          <w:sz w:val="28"/>
          <w:szCs w:val="28"/>
        </w:rPr>
        <w:t xml:space="preserve">Об </w:t>
      </w:r>
      <w:r>
        <w:rPr>
          <w:rFonts w:ascii="Times New Roman" w:hAnsi="Times New Roman" w:cs="Times New Roman"/>
          <w:sz w:val="28"/>
          <w:szCs w:val="28"/>
        </w:rPr>
        <w:t>обращении лекарственных средств»</w:t>
      </w:r>
      <w:r w:rsidRPr="00CB66A7">
        <w:rPr>
          <w:rFonts w:ascii="Times New Roman" w:hAnsi="Times New Roman" w:cs="Times New Roman"/>
          <w:sz w:val="28"/>
          <w:szCs w:val="28"/>
        </w:rPr>
        <w:t xml:space="preserve"> по применению цен, уровень которых не должен превышать сумму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Предметом регионального государственного контроля за регулируемыми ценами (тарифами) в иных сферах является соблюдение юридическими лицами, индивидуальными предпринимателями в процессе осуществления регулируемых видов деятельности правильности применения установленного порядка ценообразования.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1.6. Должностные лица департамента при проведении проверки не вправе:</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превышать установленные сроки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осуществлять выдачу юридическим лицам, индивидуальным предпринимателям предписаний или предложений о проведении за их счет проверок;</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1.7. Должностные лица департамента при проведении проверки обязаны: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w:t>
      </w:r>
      <w:r>
        <w:rPr>
          <w:rFonts w:ascii="Times New Roman" w:hAnsi="Times New Roman" w:cs="Times New Roman"/>
          <w:sz w:val="28"/>
          <w:szCs w:val="28"/>
        </w:rPr>
        <w:t xml:space="preserve">сийской Федерации полномочия по </w:t>
      </w:r>
      <w:r w:rsidRPr="00CB66A7">
        <w:rPr>
          <w:rFonts w:ascii="Times New Roman" w:hAnsi="Times New Roman" w:cs="Times New Roman"/>
          <w:sz w:val="28"/>
          <w:szCs w:val="28"/>
        </w:rPr>
        <w:t>предупреждению, выявлению и пресечению нарушений обязательных требований;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проводить проверку на основании приказа департамента о ее проведении в соответствии с ее назначением;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соблюдать установленные сроки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C7BEF"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DC7BEF"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осуществлять запись о проведенной пр</w:t>
      </w:r>
      <w:r>
        <w:rPr>
          <w:rFonts w:ascii="Times New Roman" w:hAnsi="Times New Roman" w:cs="Times New Roman"/>
          <w:sz w:val="28"/>
          <w:szCs w:val="28"/>
        </w:rPr>
        <w:t>оверке в журнале учета проверок;</w:t>
      </w:r>
    </w:p>
    <w:p w:rsidR="00DC7BEF" w:rsidRPr="00373EB6" w:rsidRDefault="00DC7BEF" w:rsidP="00884A92">
      <w:pPr>
        <w:autoSpaceDE w:val="0"/>
        <w:autoSpaceDN w:val="0"/>
        <w:adjustRightInd w:val="0"/>
        <w:spacing w:after="120" w:line="240" w:lineRule="auto"/>
        <w:ind w:firstLine="540"/>
        <w:jc w:val="both"/>
        <w:rPr>
          <w:rFonts w:ascii="Times New Roman" w:hAnsi="Times New Roman"/>
          <w:sz w:val="28"/>
          <w:szCs w:val="28"/>
        </w:rPr>
      </w:pPr>
      <w:r w:rsidRPr="00373EB6">
        <w:rPr>
          <w:rFonts w:ascii="Times New Roman" w:hAnsi="Times New Roman"/>
          <w:sz w:val="28"/>
          <w:szCs w:val="28"/>
        </w:rPr>
        <w:t xml:space="preserve">- 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hyperlink r:id="rId20" w:history="1">
        <w:r w:rsidRPr="00373EB6">
          <w:rPr>
            <w:rFonts w:ascii="Times New Roman" w:hAnsi="Times New Roman"/>
            <w:sz w:val="28"/>
            <w:szCs w:val="28"/>
          </w:rPr>
          <w:t>ч. 2 ст. 26.1</w:t>
        </w:r>
      </w:hyperlink>
      <w:r w:rsidRPr="00373EB6">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 получать от должностных лиц департамента информацию, которая относится к предмету проверки и предоставление которой предусмотрено Федеральным </w:t>
      </w:r>
      <w:hyperlink r:id="rId21" w:history="1">
        <w:r w:rsidRPr="00CB66A7">
          <w:rPr>
            <w:rFonts w:ascii="Times New Roman" w:hAnsi="Times New Roman" w:cs="Times New Roman"/>
            <w:sz w:val="28"/>
            <w:szCs w:val="28"/>
          </w:rPr>
          <w:t>законом</w:t>
        </w:r>
      </w:hyperlink>
      <w:r w:rsidRPr="00CB66A7">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обжаловать действия (бездействие) должностных лиц департамента,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1.9. Юридические лица, индивидуальные предприниматели при проведении проверки обязаны: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в течение десяти рабочих дней со дня получения мотивированного запроса направить в департамент указанные в запросе документы;</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hyperlink r:id="rId22" w:history="1">
        <w:r w:rsidRPr="00CB66A7">
          <w:rPr>
            <w:rFonts w:ascii="Times New Roman" w:hAnsi="Times New Roman" w:cs="Times New Roman"/>
            <w:sz w:val="28"/>
            <w:szCs w:val="28"/>
          </w:rPr>
          <w:t>1.10</w:t>
        </w:r>
      </w:hyperlink>
      <w:r w:rsidRPr="00CB66A7">
        <w:rPr>
          <w:rFonts w:ascii="Times New Roman" w:hAnsi="Times New Roman" w:cs="Times New Roman"/>
          <w:sz w:val="28"/>
          <w:szCs w:val="28"/>
        </w:rPr>
        <w:t>. Результатом исполнения государственной функции является: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а) составление акта по результатам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б) при выявлении нарушений: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представления о принятии мер по устранению причин и условий, способствовавших совершению правонарушения;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принятие мер по привлечению в установленном порядке к административной ответственности.</w:t>
      </w:r>
    </w:p>
    <w:p w:rsidR="00DC7BEF" w:rsidRPr="00373EB6" w:rsidRDefault="00DC7BEF" w:rsidP="00884A92">
      <w:pPr>
        <w:pStyle w:val="ConsPlusNormal"/>
        <w:spacing w:after="120"/>
        <w:jc w:val="both"/>
        <w:rPr>
          <w:rFonts w:ascii="Times New Roman" w:hAnsi="Times New Roman" w:cs="Times New Roman"/>
          <w:sz w:val="28"/>
          <w:szCs w:val="28"/>
        </w:rPr>
      </w:pPr>
      <w:r w:rsidRPr="00B6773C">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373EB6">
        <w:rPr>
          <w:rFonts w:ascii="Times New Roman" w:hAnsi="Times New Roman" w:cs="Times New Roman"/>
          <w:sz w:val="28"/>
          <w:szCs w:val="28"/>
        </w:rPr>
        <w:t>1.11.</w:t>
      </w:r>
      <w:r w:rsidRPr="00373EB6">
        <w:t xml:space="preserve"> </w:t>
      </w:r>
      <w:r w:rsidRPr="00373EB6">
        <w:rPr>
          <w:rFonts w:ascii="Times New Roman" w:hAnsi="Times New Roman" w:cs="Times New Roman"/>
          <w:sz w:val="28"/>
          <w:szCs w:val="28"/>
        </w:rPr>
        <w:t>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DC7BEF" w:rsidRPr="00373EB6"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jc w:val="center"/>
        <w:outlineLvl w:val="1"/>
        <w:rPr>
          <w:rFonts w:ascii="Times New Roman" w:hAnsi="Times New Roman" w:cs="Times New Roman"/>
          <w:sz w:val="28"/>
          <w:szCs w:val="28"/>
        </w:rPr>
      </w:pPr>
      <w:r w:rsidRPr="00CB66A7">
        <w:rPr>
          <w:rFonts w:ascii="Times New Roman" w:hAnsi="Times New Roman" w:cs="Times New Roman"/>
          <w:sz w:val="28"/>
          <w:szCs w:val="28"/>
        </w:rPr>
        <w:t>II. Требования к порядку исполнения государственной функции</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2.1. Информация об исполнении государственной функции предоставляется: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непосредственно в помещении департамента на информационных стендах, на личном приеме;</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 использованием средств массовой информации, телефонной связи, электронного информирования;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посредством размещения в информационных системах общего пользования (в том числе в информационно-теле</w:t>
      </w:r>
      <w:r>
        <w:rPr>
          <w:rFonts w:ascii="Times New Roman" w:hAnsi="Times New Roman" w:cs="Times New Roman"/>
          <w:sz w:val="28"/>
          <w:szCs w:val="28"/>
        </w:rPr>
        <w:t>коммуникационной сети «Интернет»</w:t>
      </w:r>
      <w:r w:rsidRPr="00CB66A7">
        <w:rPr>
          <w:rFonts w:ascii="Times New Roman" w:hAnsi="Times New Roman" w:cs="Times New Roman"/>
          <w:sz w:val="28"/>
          <w:szCs w:val="28"/>
        </w:rPr>
        <w:t xml:space="preserve"> на официальном сайте департамента);</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посредством размещения в государств</w:t>
      </w:r>
      <w:r>
        <w:rPr>
          <w:rFonts w:ascii="Times New Roman" w:hAnsi="Times New Roman" w:cs="Times New Roman"/>
          <w:sz w:val="28"/>
          <w:szCs w:val="28"/>
        </w:rPr>
        <w:t>енной информационной системе «</w:t>
      </w:r>
      <w:r w:rsidRPr="00CB66A7">
        <w:rPr>
          <w:rFonts w:ascii="Times New Roman" w:hAnsi="Times New Roman" w:cs="Times New Roman"/>
          <w:sz w:val="28"/>
          <w:szCs w:val="28"/>
        </w:rPr>
        <w:t>Портал государственных и муниципал</w:t>
      </w:r>
      <w:r>
        <w:rPr>
          <w:rFonts w:ascii="Times New Roman" w:hAnsi="Times New Roman" w:cs="Times New Roman"/>
          <w:sz w:val="28"/>
          <w:szCs w:val="28"/>
        </w:rPr>
        <w:t>ьных услуг Владимирской области»</w:t>
      </w:r>
      <w:r w:rsidRPr="00CB66A7">
        <w:rPr>
          <w:rFonts w:ascii="Times New Roman" w:hAnsi="Times New Roman" w:cs="Times New Roman"/>
          <w:sz w:val="28"/>
          <w:szCs w:val="28"/>
        </w:rPr>
        <w:t>.</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2.2. Местонахождение департамента: г. Владимир, 600009, ул. Каманина, д. 31, телефон для справок: 8 (4922) 53-06-26. Адрес сайта: www.dtek.avo.ru. Адрес электронной почты: dct@dct.ru.</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Юридический адрес департамента: 600009, г. Владимир, ул. Каманина, д. 31.</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Часы работы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понедельник - пятница: 9.00 - 17.30.</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2.3. Сроки исполнения государственной функции.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2.3.1.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не чаще чем один раз в три года.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отношении одного юридического лица, осуществляющего деятельность в сфере электроэнергетики, теплоснабжения, водоснабжения и водоотведения, плановая проверка проводится в соответствии с ежегодным планом проведения плановых проверок, не чаще чем один раз в год.</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ежегодный план проведения плановых проверок) указываются следующие сведения: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цель и основание проведения каждой плановой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дата начала и сроки проведения каждой плановой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органа государственного контроля (надзора), осуществляющего конкретную плановую проверку.</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w:t>
      </w:r>
      <w:r>
        <w:rPr>
          <w:rFonts w:ascii="Times New Roman" w:hAnsi="Times New Roman" w:cs="Times New Roman"/>
          <w:sz w:val="28"/>
          <w:szCs w:val="28"/>
        </w:rPr>
        <w:t>онно-телекоммуникационной сети «Интернет»</w:t>
      </w:r>
      <w:r w:rsidRPr="00CB66A7">
        <w:rPr>
          <w:rFonts w:ascii="Times New Roman" w:hAnsi="Times New Roman" w:cs="Times New Roman"/>
          <w:sz w:val="28"/>
          <w:szCs w:val="28"/>
        </w:rPr>
        <w:t xml:space="preserve"> либо иным доступным способом.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государственной регистрации юридического лица, индивидуального предпринимателя;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Основанием для включения плановой проверки в ежегодный план проведения плановых проверок в отношении юридических лиц, осуществляющих деятельность в сфере электроэнергетики, теплоснабжения, водоснабжения и водоотведения, является истечение одного года со дня: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государственной регистрации юридического лица;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окончания проведения последней плановой проверки юридического лица.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01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2.3.2.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по перечню, установленному Правительством Российской Федерации, плановые проверки могут проводиться два и более раза в три года.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2.3.3. Продолжительность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проводящих выездную плановую проверку, срок проведения выездной плановой проверки может быть продлен директором департамента,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2.4.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Проект приказа готовится отделом правовой, организационной и кадровой работы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приказе о проведении проверки указываются: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цели, задачи, предмет проверки и срок ее проведения;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сроки проведения и перечень мероприятий, необходимых для достижения целей и задач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настоящего административного регламента;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даты начала и окончания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jc w:val="center"/>
        <w:outlineLvl w:val="1"/>
        <w:rPr>
          <w:rFonts w:ascii="Times New Roman" w:hAnsi="Times New Roman" w:cs="Times New Roman"/>
          <w:sz w:val="28"/>
          <w:szCs w:val="28"/>
        </w:rPr>
      </w:pPr>
      <w:r w:rsidRPr="00CB66A7">
        <w:rPr>
          <w:rFonts w:ascii="Times New Roman" w:hAnsi="Times New Roman" w:cs="Times New Roman"/>
          <w:sz w:val="28"/>
          <w:szCs w:val="28"/>
        </w:rPr>
        <w:t>III. Состав, последовательность и сроки выполнения</w:t>
      </w:r>
    </w:p>
    <w:p w:rsidR="00DC7BEF" w:rsidRPr="00CB66A7" w:rsidRDefault="00DC7BEF" w:rsidP="00884A92">
      <w:pPr>
        <w:pStyle w:val="ConsPlusNormal"/>
        <w:spacing w:after="120"/>
        <w:jc w:val="center"/>
        <w:rPr>
          <w:rFonts w:ascii="Times New Roman" w:hAnsi="Times New Roman" w:cs="Times New Roman"/>
          <w:sz w:val="28"/>
          <w:szCs w:val="28"/>
        </w:rPr>
      </w:pPr>
      <w:r w:rsidRPr="00CB66A7">
        <w:rPr>
          <w:rFonts w:ascii="Times New Roman" w:hAnsi="Times New Roman" w:cs="Times New Roman"/>
          <w:sz w:val="28"/>
          <w:szCs w:val="28"/>
        </w:rPr>
        <w:t>административных процедур (действий), требования</w:t>
      </w:r>
    </w:p>
    <w:p w:rsidR="00DC7BEF" w:rsidRPr="00CB66A7" w:rsidRDefault="00DC7BEF" w:rsidP="00884A92">
      <w:pPr>
        <w:pStyle w:val="ConsPlusNormal"/>
        <w:spacing w:after="120"/>
        <w:jc w:val="center"/>
        <w:rPr>
          <w:rFonts w:ascii="Times New Roman" w:hAnsi="Times New Roman" w:cs="Times New Roman"/>
          <w:sz w:val="28"/>
          <w:szCs w:val="28"/>
        </w:rPr>
      </w:pPr>
      <w:r w:rsidRPr="00CB66A7">
        <w:rPr>
          <w:rFonts w:ascii="Times New Roman" w:hAnsi="Times New Roman" w:cs="Times New Roman"/>
          <w:sz w:val="28"/>
          <w:szCs w:val="28"/>
        </w:rPr>
        <w:t>к порядку их выполнения</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проведение плановой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проведение внеплановой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3.2. </w:t>
      </w:r>
      <w:hyperlink w:anchor="Par369" w:history="1">
        <w:r w:rsidRPr="00CB66A7">
          <w:rPr>
            <w:rFonts w:ascii="Times New Roman" w:hAnsi="Times New Roman" w:cs="Times New Roman"/>
            <w:sz w:val="28"/>
            <w:szCs w:val="28"/>
          </w:rPr>
          <w:t>Блок-схема</w:t>
        </w:r>
      </w:hyperlink>
      <w:r w:rsidRPr="00CB66A7">
        <w:rPr>
          <w:rFonts w:ascii="Times New Roman" w:hAnsi="Times New Roman" w:cs="Times New Roman"/>
          <w:sz w:val="28"/>
          <w:szCs w:val="28"/>
        </w:rPr>
        <w:t xml:space="preserve"> исполнения государственной функции приводится в приложении к настоящему административному регламенту.</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w:t>
      </w:r>
      <w:r>
        <w:rPr>
          <w:rFonts w:ascii="Times New Roman" w:hAnsi="Times New Roman" w:cs="Times New Roman"/>
          <w:sz w:val="28"/>
          <w:szCs w:val="28"/>
        </w:rPr>
        <w:t>.3. Административная процедура «Проведение плановой проверки»</w:t>
      </w:r>
      <w:r w:rsidRPr="00CB66A7">
        <w:rPr>
          <w:rFonts w:ascii="Times New Roman" w:hAnsi="Times New Roman" w:cs="Times New Roman"/>
          <w:sz w:val="28"/>
          <w:szCs w:val="28"/>
        </w:rPr>
        <w:t>.</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3.3.1. Основанием для начала исполнения административной процедуры является ежегодный план проведения плановых проверок.</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3.3.2. Плановая проверка проводится в форме документарной или выездной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3.3.3. О проведении плановой проверки юридическое лицо, индивидуальный предприниматель уведомляются департаментом не позднее чем в течение трех рабочих дней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3.3.4. Документарная проверка проводится по месту нахождения департамента. Предметом проверки являются документы юридического лица, индивидуального предпринимателя,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государственного контроля.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3.3.5.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департамент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проверки,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3.3.7.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3.3.8. При проведении документарной проверки департамент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3.3.9.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3.3.10. Выездная проверка проводится в случае, если при документарной проверке не представляется возможным: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департамента документах юридического лица, индивидуального предпринимателя;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оценить соответствие деятельности юридического лица, индивидуального предпринимателя обязательным требованиям, установленным нормативными правовыми актами, без проведения соответствующего мероприятия по контролю.</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3.3.11. 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Департамент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DC7BEF" w:rsidRPr="00CB66A7" w:rsidRDefault="00DC7BEF" w:rsidP="00884A92">
      <w:pPr>
        <w:pStyle w:val="ConsPlusNormal"/>
        <w:spacing w:after="120"/>
        <w:ind w:firstLine="540"/>
        <w:jc w:val="both"/>
        <w:rPr>
          <w:rFonts w:ascii="Times New Roman" w:hAnsi="Times New Roman" w:cs="Times New Roman"/>
          <w:sz w:val="28"/>
          <w:szCs w:val="28"/>
        </w:rPr>
      </w:pPr>
      <w:hyperlink r:id="rId23" w:history="1">
        <w:r w:rsidRPr="00CB66A7">
          <w:rPr>
            <w:rFonts w:ascii="Times New Roman" w:hAnsi="Times New Roman" w:cs="Times New Roman"/>
            <w:sz w:val="28"/>
            <w:szCs w:val="28"/>
          </w:rPr>
          <w:t>3.3.12</w:t>
        </w:r>
      </w:hyperlink>
      <w:r w:rsidRPr="00CB66A7">
        <w:rPr>
          <w:rFonts w:ascii="Times New Roman" w:hAnsi="Times New Roman" w:cs="Times New Roman"/>
          <w:sz w:val="28"/>
          <w:szCs w:val="28"/>
        </w:rPr>
        <w:t>. По результатам проверки должностными лицами департамента, проводящими проверку, составляется акт по установленной форме в двух экземплярах. В акте проверки указываются: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дата, время и место составления акта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дата и номер приказа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фамилии, имена, отчества и должности должностного лица или должностных лиц, проводивших проверку;</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дата, время, продолжительность и место проведения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подписи должностного лица или должностных лиц, проводивших проверку.</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C7BEF" w:rsidRPr="00373EB6" w:rsidRDefault="00DC7BEF" w:rsidP="00884A92">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
    <w:p w:rsidR="00DC7BEF" w:rsidRPr="00373EB6" w:rsidRDefault="00DC7BEF" w:rsidP="00884A92">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DC7BEF" w:rsidRPr="00373EB6" w:rsidRDefault="00DC7BEF" w:rsidP="00884A92">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департамента. </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DC7BEF" w:rsidRPr="00CB66A7" w:rsidRDefault="00DC7BEF" w:rsidP="00884A92">
      <w:pPr>
        <w:pStyle w:val="ConsPlusNormal"/>
        <w:spacing w:after="120"/>
        <w:ind w:firstLine="539"/>
        <w:jc w:val="both"/>
        <w:rPr>
          <w:rFonts w:ascii="Times New Roman" w:hAnsi="Times New Roman" w:cs="Times New Roman"/>
          <w:sz w:val="28"/>
          <w:szCs w:val="28"/>
        </w:rPr>
      </w:pPr>
      <w:hyperlink r:id="rId24" w:history="1">
        <w:r w:rsidRPr="00CB66A7">
          <w:rPr>
            <w:rFonts w:ascii="Times New Roman" w:hAnsi="Times New Roman" w:cs="Times New Roman"/>
            <w:sz w:val="28"/>
            <w:szCs w:val="28"/>
          </w:rPr>
          <w:t>3.3.13</w:t>
        </w:r>
      </w:hyperlink>
      <w:r w:rsidRPr="00CB66A7">
        <w:rPr>
          <w:rFonts w:ascii="Times New Roman" w:hAnsi="Times New Roman" w:cs="Times New Roman"/>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C7BEF" w:rsidRPr="00CB66A7" w:rsidRDefault="00DC7BEF" w:rsidP="00884A92">
      <w:pPr>
        <w:pStyle w:val="ConsPlusNormal"/>
        <w:spacing w:after="120"/>
        <w:ind w:firstLine="540"/>
        <w:jc w:val="both"/>
        <w:rPr>
          <w:rFonts w:ascii="Times New Roman" w:hAnsi="Times New Roman" w:cs="Times New Roman"/>
          <w:sz w:val="28"/>
          <w:szCs w:val="28"/>
        </w:rPr>
      </w:pPr>
      <w:hyperlink r:id="rId25" w:history="1">
        <w:r w:rsidRPr="00CB66A7">
          <w:rPr>
            <w:rFonts w:ascii="Times New Roman" w:hAnsi="Times New Roman" w:cs="Times New Roman"/>
            <w:sz w:val="28"/>
            <w:szCs w:val="28"/>
          </w:rPr>
          <w:t>3.3.14</w:t>
        </w:r>
      </w:hyperlink>
      <w:r w:rsidRPr="00CB66A7">
        <w:rPr>
          <w:rFonts w:ascii="Times New Roman" w:hAnsi="Times New Roman" w:cs="Times New Roman"/>
          <w:sz w:val="28"/>
          <w:szCs w:val="28"/>
        </w:rPr>
        <w:t>. В журнале учета проверок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DC7BEF" w:rsidRPr="00CB66A7" w:rsidRDefault="00DC7BEF" w:rsidP="00884A92">
      <w:pPr>
        <w:pStyle w:val="ConsPlusNormal"/>
        <w:spacing w:after="120"/>
        <w:ind w:firstLine="539"/>
        <w:jc w:val="both"/>
        <w:rPr>
          <w:rFonts w:ascii="Times New Roman" w:hAnsi="Times New Roman" w:cs="Times New Roman"/>
          <w:sz w:val="28"/>
          <w:szCs w:val="28"/>
        </w:rPr>
      </w:pPr>
      <w:hyperlink r:id="rId26" w:history="1">
        <w:r w:rsidRPr="00CB66A7">
          <w:rPr>
            <w:rFonts w:ascii="Times New Roman" w:hAnsi="Times New Roman" w:cs="Times New Roman"/>
            <w:sz w:val="28"/>
            <w:szCs w:val="28"/>
          </w:rPr>
          <w:t>3.3.15</w:t>
        </w:r>
      </w:hyperlink>
      <w:r w:rsidRPr="00CB66A7">
        <w:rPr>
          <w:rFonts w:ascii="Times New Roman" w:hAnsi="Times New Roman" w:cs="Times New Roman"/>
          <w:sz w:val="28"/>
          <w:szCs w:val="28"/>
        </w:rPr>
        <w:t xml:space="preserve">. В случае выявления в результате проведения проверки административного правонарушения должностными лицами департамента составляется протокол в соответствии с требованиями </w:t>
      </w:r>
      <w:hyperlink r:id="rId27" w:history="1">
        <w:r w:rsidRPr="00CB66A7">
          <w:rPr>
            <w:rFonts w:ascii="Times New Roman" w:hAnsi="Times New Roman" w:cs="Times New Roman"/>
            <w:sz w:val="28"/>
            <w:szCs w:val="28"/>
          </w:rPr>
          <w:t>статьи 28.2</w:t>
        </w:r>
      </w:hyperlink>
      <w:r w:rsidRPr="00CB66A7">
        <w:rPr>
          <w:rFonts w:ascii="Times New Roman" w:hAnsi="Times New Roman" w:cs="Times New Roman"/>
          <w:sz w:val="28"/>
          <w:szCs w:val="28"/>
        </w:rPr>
        <w:t xml:space="preserve"> Кодекса Российской Федерации об административных правонарушениях (далее - КоАП РФ) и выдается предписание об устранении выявленных нарушений с указанием сроков их устранения, в пределах полномочий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течение 15 дней со дня получения протокола об административном правонарушении директором департамента рассматривается дело об административном правонарушении.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При подготовке к рассмотрению дела об административном правонарушении директором департамента выносится определение о назначении времени и места рассмотрения дела.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Рассмотрение дела об административном правонарушении проводится в порядке, установленном </w:t>
      </w:r>
      <w:hyperlink r:id="rId28" w:history="1">
        <w:r w:rsidRPr="00CB66A7">
          <w:rPr>
            <w:rFonts w:ascii="Times New Roman" w:hAnsi="Times New Roman" w:cs="Times New Roman"/>
            <w:sz w:val="28"/>
            <w:szCs w:val="28"/>
          </w:rPr>
          <w:t>статьей 29.7</w:t>
        </w:r>
      </w:hyperlink>
      <w:r w:rsidRPr="00CB66A7">
        <w:rPr>
          <w:rFonts w:ascii="Times New Roman" w:hAnsi="Times New Roman" w:cs="Times New Roman"/>
          <w:sz w:val="28"/>
          <w:szCs w:val="28"/>
        </w:rPr>
        <w:t xml:space="preserve"> КоАП РФ.</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По результатам рассмотрения дела об административном правонарушении директором департамента может быть вынесено постановление:</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 назначении административного наказания;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о прекращении производства по делу об административном правонарушении.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Постановление по делу об административном правонарушении составляется в соответствии с требованиями </w:t>
      </w:r>
      <w:hyperlink r:id="rId29" w:history="1">
        <w:r w:rsidRPr="00CB66A7">
          <w:rPr>
            <w:rFonts w:ascii="Times New Roman" w:hAnsi="Times New Roman" w:cs="Times New Roman"/>
            <w:sz w:val="28"/>
            <w:szCs w:val="28"/>
          </w:rPr>
          <w:t>статьи 29.10</w:t>
        </w:r>
      </w:hyperlink>
      <w:r w:rsidRPr="00CB66A7">
        <w:rPr>
          <w:rFonts w:ascii="Times New Roman" w:hAnsi="Times New Roman" w:cs="Times New Roman"/>
          <w:sz w:val="28"/>
          <w:szCs w:val="28"/>
        </w:rPr>
        <w:t xml:space="preserve"> КоАП РФ и объявляется немедленно по окончании рассмотрения дела.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Копия постановления по делу об административном правонарушении вручается под расписку физическому лицу или его законному представителю, законному представителю юридического лица, в отношении которых оно вынесено, либо высылается указанным лицам в течение трех дней со дня вынесения указанного постановления.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При установлении причин административного правонарушения и условий, способствовавших его совершению, департаментом в адрес юридического лица или его соответствующих должностных лиц, индивидуального предпринимателя, совершивших правонарушение, направляется представление о принятии мер по устранению указанных причин и условий.</w:t>
      </w:r>
    </w:p>
    <w:p w:rsidR="00DC7BEF" w:rsidRPr="00CB66A7" w:rsidRDefault="00DC7BEF" w:rsidP="00884A92">
      <w:pPr>
        <w:pStyle w:val="ConsPlusNormal"/>
        <w:spacing w:after="120"/>
        <w:ind w:firstLine="539"/>
        <w:jc w:val="both"/>
        <w:rPr>
          <w:rFonts w:ascii="Times New Roman" w:hAnsi="Times New Roman" w:cs="Times New Roman"/>
          <w:sz w:val="28"/>
          <w:szCs w:val="28"/>
        </w:rPr>
      </w:pPr>
      <w:hyperlink r:id="rId30" w:history="1">
        <w:r w:rsidRPr="00CB66A7">
          <w:rPr>
            <w:rFonts w:ascii="Times New Roman" w:hAnsi="Times New Roman" w:cs="Times New Roman"/>
            <w:sz w:val="28"/>
            <w:szCs w:val="28"/>
          </w:rPr>
          <w:t>3.3.16</w:t>
        </w:r>
      </w:hyperlink>
      <w:r w:rsidRPr="00CB66A7">
        <w:rPr>
          <w:rFonts w:ascii="Times New Roman" w:hAnsi="Times New Roman" w:cs="Times New Roman"/>
          <w:sz w:val="28"/>
          <w:szCs w:val="28"/>
        </w:rPr>
        <w:t>. Результатом административной процедуры являются: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а) составление акта по результатам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б) при выявлении нарушений: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представления о принятии мер по устранению причин и условий, способствовавших совершению правонарушения;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принятие мер по привлечению в установленном порядке к административной ответственности.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3.4. Административная процедура "Проведение внеплановой проверки".</w:t>
      </w:r>
    </w:p>
    <w:p w:rsidR="00DC7BEF" w:rsidRPr="00CB66A7" w:rsidRDefault="00DC7BEF" w:rsidP="00884A92">
      <w:pPr>
        <w:pStyle w:val="ConsPlusNormal"/>
        <w:spacing w:after="120"/>
        <w:ind w:firstLine="539"/>
        <w:jc w:val="both"/>
        <w:rPr>
          <w:rFonts w:ascii="Times New Roman" w:hAnsi="Times New Roman" w:cs="Times New Roman"/>
          <w:sz w:val="28"/>
          <w:szCs w:val="28"/>
        </w:rPr>
      </w:pPr>
      <w:bookmarkStart w:id="2" w:name="Par275"/>
      <w:bookmarkEnd w:id="2"/>
      <w:r w:rsidRPr="00CB66A7">
        <w:rPr>
          <w:rFonts w:ascii="Times New Roman" w:hAnsi="Times New Roman" w:cs="Times New Roman"/>
          <w:sz w:val="28"/>
          <w:szCs w:val="28"/>
        </w:rPr>
        <w:t>3.4.1. Основанием для проведения внеплановой проверки является: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истечение срока исполнения ранее выданного предписания об устранении выявленного нарушения обязательных требований;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bookmarkStart w:id="3" w:name="Par277"/>
      <w:bookmarkEnd w:id="3"/>
      <w:r w:rsidRPr="00CB66A7">
        <w:rPr>
          <w:rFonts w:ascii="Times New Roman" w:hAnsi="Times New Roman" w:cs="Times New Roman"/>
          <w:sz w:val="28"/>
          <w:szCs w:val="28"/>
        </w:rPr>
        <w:t>-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C7BEF" w:rsidRPr="00CB66A7" w:rsidRDefault="00DC7BEF" w:rsidP="00884A92">
      <w:pPr>
        <w:pStyle w:val="ConsPlusNormal"/>
        <w:spacing w:after="120"/>
        <w:ind w:firstLine="540"/>
        <w:jc w:val="both"/>
        <w:rPr>
          <w:rFonts w:ascii="Times New Roman" w:hAnsi="Times New Roman" w:cs="Times New Roman"/>
          <w:sz w:val="28"/>
          <w:szCs w:val="28"/>
        </w:rPr>
      </w:pPr>
      <w:bookmarkStart w:id="4" w:name="Par278"/>
      <w:bookmarkEnd w:id="4"/>
      <w:r w:rsidRPr="00CB66A7">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C7BEF" w:rsidRPr="00CB66A7" w:rsidRDefault="00DC7BEF" w:rsidP="00884A92">
      <w:pPr>
        <w:pStyle w:val="ConsPlusNormal"/>
        <w:spacing w:after="120"/>
        <w:ind w:firstLine="540"/>
        <w:jc w:val="both"/>
        <w:rPr>
          <w:rFonts w:ascii="Times New Roman" w:hAnsi="Times New Roman" w:cs="Times New Roman"/>
          <w:sz w:val="28"/>
          <w:szCs w:val="28"/>
        </w:rPr>
      </w:pPr>
      <w:bookmarkStart w:id="5" w:name="Par279"/>
      <w:bookmarkEnd w:id="5"/>
      <w:r w:rsidRPr="00CB66A7">
        <w:rPr>
          <w:rFonts w:ascii="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C7BEF" w:rsidRPr="00CB66A7" w:rsidRDefault="00DC7BEF" w:rsidP="00884A92">
      <w:pPr>
        <w:pStyle w:val="ConsPlusNormal"/>
        <w:spacing w:after="120"/>
        <w:ind w:firstLine="540"/>
        <w:jc w:val="both"/>
        <w:rPr>
          <w:rFonts w:ascii="Times New Roman" w:hAnsi="Times New Roman" w:cs="Times New Roman"/>
          <w:sz w:val="28"/>
          <w:szCs w:val="28"/>
        </w:rPr>
      </w:pPr>
      <w:bookmarkStart w:id="6" w:name="Par280"/>
      <w:bookmarkEnd w:id="6"/>
      <w:r w:rsidRPr="00CB66A7">
        <w:rPr>
          <w:rFonts w:ascii="Times New Roman" w:hAnsi="Times New Roman" w:cs="Times New Roman"/>
          <w:sz w:val="28"/>
          <w:szCs w:val="28"/>
        </w:rPr>
        <w:t>нарушение прав потребителей (в случае обращения граждан, права которых нарушены);</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приказ департамента,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Основанием для проведения внеплановой проверки в отношении юридических лиц, осуществляющих деятельность в сфере электроэнергетики, теплоснабжения, водоснабжения и водоотведения, является: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истечение срока исполнения юридическим лицом ранее выданного предписания об устранении выявленного нарушения требований законодательства Российской Федерации в сфере регулирования электроэнергетики, теплоснабжения, водоснабжения и водоотведения;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юридическими лицами установленных требований законодательства Российской Федерации в сфере регулирования электроэнергетики, теплоснабжения, водоснабжения и водоотведения;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наличие приказа департамента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xml:space="preserve">3.4.2. 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w:t>
      </w:r>
      <w:hyperlink w:anchor="Par275" w:history="1">
        <w:r w:rsidRPr="00CB66A7">
          <w:rPr>
            <w:rFonts w:ascii="Times New Roman" w:hAnsi="Times New Roman" w:cs="Times New Roman"/>
            <w:sz w:val="28"/>
            <w:szCs w:val="28"/>
          </w:rPr>
          <w:t>пункте 3.4.1</w:t>
        </w:r>
      </w:hyperlink>
      <w:r w:rsidRPr="00CB66A7">
        <w:rPr>
          <w:rFonts w:ascii="Times New Roman" w:hAnsi="Times New Roman" w:cs="Times New Roman"/>
          <w:sz w:val="28"/>
          <w:szCs w:val="28"/>
        </w:rPr>
        <w:t xml:space="preserve"> настоящего административного регламента, не могут служить основанием для проведения внеплановой проверки.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3.4.3. Внеплановая проверка проводится в форме документарной или выездной проверки.</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3.4.4. Внеплановая выездная проверка юридических лиц, индивидуальных предпринимателей может быть проведена по основаниям, указанным в </w:t>
      </w:r>
      <w:hyperlink w:anchor="Par278" w:history="1">
        <w:r w:rsidRPr="00CB66A7">
          <w:rPr>
            <w:rFonts w:ascii="Times New Roman" w:hAnsi="Times New Roman" w:cs="Times New Roman"/>
            <w:sz w:val="28"/>
            <w:szCs w:val="28"/>
          </w:rPr>
          <w:t>абзацах 4</w:t>
        </w:r>
      </w:hyperlink>
      <w:r w:rsidRPr="00CB66A7">
        <w:rPr>
          <w:rFonts w:ascii="Times New Roman" w:hAnsi="Times New Roman" w:cs="Times New Roman"/>
          <w:sz w:val="28"/>
          <w:szCs w:val="28"/>
        </w:rPr>
        <w:t xml:space="preserve"> и </w:t>
      </w:r>
      <w:hyperlink w:anchor="Par279" w:history="1">
        <w:r w:rsidRPr="00CB66A7">
          <w:rPr>
            <w:rFonts w:ascii="Times New Roman" w:hAnsi="Times New Roman" w:cs="Times New Roman"/>
            <w:sz w:val="28"/>
            <w:szCs w:val="28"/>
          </w:rPr>
          <w:t>5 пункта 3.4.1</w:t>
        </w:r>
      </w:hyperlink>
      <w:r w:rsidRPr="00CB66A7">
        <w:rPr>
          <w:rFonts w:ascii="Times New Roman" w:hAnsi="Times New Roman" w:cs="Times New Roman"/>
          <w:sz w:val="28"/>
          <w:szCs w:val="28"/>
        </w:rPr>
        <w:t xml:space="preserve"> настоящего административного регламента, департаментом после согласования с органом прокуратуры по месту осуществления деятельности таких юридических лиц, индивидуальных предпринимателей.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день подписания приказа о проведении внеплановой выездной проверки юридического лица, индивидуального предпринимателя в целях согласования ее проведения департамент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ее проведения.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Par277" w:history="1">
        <w:r w:rsidRPr="00CB66A7">
          <w:rPr>
            <w:rFonts w:ascii="Times New Roman" w:hAnsi="Times New Roman" w:cs="Times New Roman"/>
            <w:sz w:val="28"/>
            <w:szCs w:val="28"/>
          </w:rPr>
          <w:t>абзацах 3</w:t>
        </w:r>
      </w:hyperlink>
      <w:r w:rsidRPr="00CB66A7">
        <w:rPr>
          <w:rFonts w:ascii="Times New Roman" w:hAnsi="Times New Roman" w:cs="Times New Roman"/>
          <w:sz w:val="28"/>
          <w:szCs w:val="28"/>
        </w:rPr>
        <w:t xml:space="preserve"> - </w:t>
      </w:r>
      <w:hyperlink w:anchor="Par280" w:history="1">
        <w:r w:rsidRPr="00CB66A7">
          <w:rPr>
            <w:rFonts w:ascii="Times New Roman" w:hAnsi="Times New Roman" w:cs="Times New Roman"/>
            <w:sz w:val="28"/>
            <w:szCs w:val="28"/>
          </w:rPr>
          <w:t>6 пункта 3.4.1</w:t>
        </w:r>
      </w:hyperlink>
      <w:r w:rsidRPr="00CB66A7">
        <w:rPr>
          <w:rFonts w:ascii="Times New Roman" w:hAnsi="Times New Roman" w:cs="Times New Roman"/>
          <w:sz w:val="28"/>
          <w:szCs w:val="28"/>
        </w:rPr>
        <w:t xml:space="preserve"> настоящего административного регламента, юридическое лицо, индивидуальный предприниматель уведомляются департаментом не менее чем за двадцать четыре часа до начала ее проведения любым доступным способом.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производится.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департамент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в органы прокуратуры в течение двадцати четырех часов.</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департаментом предписания.</w:t>
      </w:r>
    </w:p>
    <w:p w:rsidR="00DC7BEF" w:rsidRPr="00CB66A7" w:rsidRDefault="00DC7BEF" w:rsidP="00884A92">
      <w:pPr>
        <w:pStyle w:val="ConsPlusNormal"/>
        <w:spacing w:after="120"/>
        <w:ind w:firstLine="539"/>
        <w:jc w:val="both"/>
        <w:rPr>
          <w:rFonts w:ascii="Times New Roman" w:hAnsi="Times New Roman" w:cs="Times New Roman"/>
          <w:sz w:val="28"/>
          <w:szCs w:val="28"/>
        </w:rPr>
      </w:pPr>
      <w:hyperlink r:id="rId31" w:history="1">
        <w:r w:rsidRPr="00CB66A7">
          <w:rPr>
            <w:rFonts w:ascii="Times New Roman" w:hAnsi="Times New Roman" w:cs="Times New Roman"/>
            <w:sz w:val="28"/>
            <w:szCs w:val="28"/>
          </w:rPr>
          <w:t>3.4.5</w:t>
        </w:r>
      </w:hyperlink>
      <w:r w:rsidRPr="00CB66A7">
        <w:rPr>
          <w:rFonts w:ascii="Times New Roman" w:hAnsi="Times New Roman" w:cs="Times New Roman"/>
          <w:sz w:val="28"/>
          <w:szCs w:val="28"/>
        </w:rPr>
        <w:t>. Внеплановые проверки проводятся с соблюдением требований, установленных для проведения плановых проверок.</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jc w:val="center"/>
        <w:outlineLvl w:val="1"/>
        <w:rPr>
          <w:rFonts w:ascii="Times New Roman" w:hAnsi="Times New Roman" w:cs="Times New Roman"/>
          <w:sz w:val="28"/>
          <w:szCs w:val="28"/>
        </w:rPr>
      </w:pPr>
      <w:r w:rsidRPr="00CB66A7">
        <w:rPr>
          <w:rFonts w:ascii="Times New Roman" w:hAnsi="Times New Roman" w:cs="Times New Roman"/>
          <w:sz w:val="28"/>
          <w:szCs w:val="28"/>
        </w:rPr>
        <w:t>IV. Порядок и формы контроля за исполнением</w:t>
      </w:r>
    </w:p>
    <w:p w:rsidR="00DC7BEF" w:rsidRPr="00CB66A7" w:rsidRDefault="00DC7BEF" w:rsidP="00884A92">
      <w:pPr>
        <w:pStyle w:val="ConsPlusNormal"/>
        <w:spacing w:after="120"/>
        <w:jc w:val="center"/>
        <w:rPr>
          <w:rFonts w:ascii="Times New Roman" w:hAnsi="Times New Roman" w:cs="Times New Roman"/>
          <w:sz w:val="28"/>
          <w:szCs w:val="28"/>
        </w:rPr>
      </w:pPr>
      <w:r w:rsidRPr="00CB66A7">
        <w:rPr>
          <w:rFonts w:ascii="Times New Roman" w:hAnsi="Times New Roman" w:cs="Times New Roman"/>
          <w:sz w:val="28"/>
          <w:szCs w:val="28"/>
        </w:rPr>
        <w:t>государственной функции</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4.1. Текущий контроль за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принятие по ним решений и подготовку ответов.</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4.2. Текущий контроль за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4.3. Периодичность проведения проверок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4.4. При проверке могут рассматриваться все вопросы, связанные с исполнением государственной функции (комплексной проверки) или отдельные вопросы (тематические проверки).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4.6.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4.7.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DC7BEF" w:rsidRPr="00CB66A7" w:rsidRDefault="00DC7BEF" w:rsidP="00884A92">
      <w:pPr>
        <w:pStyle w:val="ConsPlusNormal"/>
        <w:spacing w:after="120"/>
        <w:jc w:val="both"/>
        <w:rPr>
          <w:rFonts w:ascii="Times New Roman" w:hAnsi="Times New Roman" w:cs="Times New Roman"/>
          <w:sz w:val="28"/>
          <w:szCs w:val="28"/>
        </w:rPr>
      </w:pPr>
    </w:p>
    <w:p w:rsidR="00DC7BEF" w:rsidRPr="00CB66A7" w:rsidRDefault="00DC7BEF" w:rsidP="00884A92">
      <w:pPr>
        <w:pStyle w:val="ConsPlusNormal"/>
        <w:spacing w:after="120"/>
        <w:jc w:val="center"/>
        <w:outlineLvl w:val="1"/>
        <w:rPr>
          <w:rFonts w:ascii="Times New Roman" w:hAnsi="Times New Roman" w:cs="Times New Roman"/>
          <w:sz w:val="28"/>
          <w:szCs w:val="28"/>
        </w:rPr>
      </w:pPr>
      <w:r w:rsidRPr="00CB66A7">
        <w:rPr>
          <w:rFonts w:ascii="Times New Roman" w:hAnsi="Times New Roman" w:cs="Times New Roman"/>
          <w:sz w:val="28"/>
          <w:szCs w:val="28"/>
        </w:rPr>
        <w:t>V. Досудебный (внесудебный) порядок</w:t>
      </w:r>
    </w:p>
    <w:p w:rsidR="00DC7BEF" w:rsidRPr="00CB66A7" w:rsidRDefault="00DC7BEF" w:rsidP="00884A92">
      <w:pPr>
        <w:pStyle w:val="ConsPlusNormal"/>
        <w:spacing w:after="120"/>
        <w:jc w:val="center"/>
        <w:rPr>
          <w:rFonts w:ascii="Times New Roman" w:hAnsi="Times New Roman" w:cs="Times New Roman"/>
          <w:sz w:val="28"/>
          <w:szCs w:val="28"/>
        </w:rPr>
      </w:pPr>
      <w:r w:rsidRPr="00CB66A7">
        <w:rPr>
          <w:rFonts w:ascii="Times New Roman" w:hAnsi="Times New Roman" w:cs="Times New Roman"/>
          <w:sz w:val="28"/>
          <w:szCs w:val="28"/>
        </w:rPr>
        <w:t>обжалования решений и действий (бездействия) департамента,</w:t>
      </w:r>
    </w:p>
    <w:p w:rsidR="00DC7BEF" w:rsidRPr="00CB66A7" w:rsidRDefault="00DC7BEF" w:rsidP="00884A92">
      <w:pPr>
        <w:pStyle w:val="ConsPlusNormal"/>
        <w:spacing w:after="120"/>
        <w:jc w:val="center"/>
        <w:rPr>
          <w:rFonts w:ascii="Times New Roman" w:hAnsi="Times New Roman" w:cs="Times New Roman"/>
          <w:sz w:val="28"/>
          <w:szCs w:val="28"/>
        </w:rPr>
      </w:pPr>
      <w:r w:rsidRPr="00CB66A7">
        <w:rPr>
          <w:rFonts w:ascii="Times New Roman" w:hAnsi="Times New Roman" w:cs="Times New Roman"/>
          <w:sz w:val="28"/>
          <w:szCs w:val="28"/>
        </w:rPr>
        <w:t>а также его должностных лиц</w:t>
      </w:r>
    </w:p>
    <w:p w:rsidR="00DC7BEF" w:rsidRPr="00CB66A7" w:rsidRDefault="00DC7BEF" w:rsidP="00884A92">
      <w:pPr>
        <w:pStyle w:val="ConsPlusNormal"/>
        <w:spacing w:after="120"/>
        <w:jc w:val="center"/>
        <w:rPr>
          <w:rFonts w:ascii="Times New Roman" w:hAnsi="Times New Roman" w:cs="Times New Roman"/>
          <w:sz w:val="28"/>
          <w:szCs w:val="28"/>
        </w:rPr>
      </w:pP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служащих департамента - директору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директора департамента и его заместителей - Губернатору области.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5.4. Ответ на жалобу по существу поставленных в ней вопросов не дается в случаях:</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 В подтверждение своих доводов заявитель вправе приложить к жалобе документы и материалы либо их копии.</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32" w:history="1">
        <w:r w:rsidRPr="00CB66A7">
          <w:rPr>
            <w:rFonts w:ascii="Times New Roman" w:hAnsi="Times New Roman" w:cs="Times New Roman"/>
            <w:sz w:val="28"/>
            <w:szCs w:val="28"/>
          </w:rPr>
          <w:t>частью 2 статьи 10</w:t>
        </w:r>
      </w:hyperlink>
      <w:r w:rsidRPr="00CB66A7">
        <w:rPr>
          <w:rFonts w:ascii="Times New Roman" w:hAnsi="Times New Roman" w:cs="Times New Roman"/>
          <w:sz w:val="28"/>
          <w:szCs w:val="28"/>
        </w:rPr>
        <w:t xml:space="preserve"> Федерального закона от 02.05.2006 №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Основания для приостановления рассмотрения жалобы отсутствуют.</w:t>
      </w:r>
    </w:p>
    <w:p w:rsidR="00DC7BEF" w:rsidRPr="00CB66A7" w:rsidRDefault="00DC7BEF" w:rsidP="00884A92">
      <w:pPr>
        <w:pStyle w:val="ConsPlusNormal"/>
        <w:spacing w:after="120"/>
        <w:ind w:firstLine="539"/>
        <w:jc w:val="both"/>
        <w:rPr>
          <w:rFonts w:ascii="Times New Roman" w:hAnsi="Times New Roman" w:cs="Times New Roman"/>
          <w:sz w:val="28"/>
          <w:szCs w:val="28"/>
        </w:rPr>
      </w:pPr>
      <w:r w:rsidRPr="00CB66A7">
        <w:rPr>
          <w:rFonts w:ascii="Times New Roman" w:hAnsi="Times New Roman" w:cs="Times New Roman"/>
          <w:sz w:val="28"/>
          <w:szCs w:val="28"/>
        </w:rPr>
        <w:t>5.8. Директор департамента и его заместители проводят личный прием заявителей по утвержденному графику.</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Ответ на жалобу подписывается директором (заместителем директора) департамента.</w:t>
      </w:r>
    </w:p>
    <w:p w:rsidR="00DC7BEF" w:rsidRPr="00CB66A7" w:rsidRDefault="00DC7BEF" w:rsidP="00884A92">
      <w:pPr>
        <w:pStyle w:val="ConsPlusNormal"/>
        <w:spacing w:after="120"/>
        <w:ind w:firstLine="540"/>
        <w:jc w:val="both"/>
        <w:rPr>
          <w:rFonts w:ascii="Times New Roman" w:hAnsi="Times New Roman" w:cs="Times New Roman"/>
          <w:sz w:val="28"/>
          <w:szCs w:val="28"/>
        </w:rPr>
      </w:pPr>
      <w:r w:rsidRPr="00CB66A7">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DC7BEF" w:rsidRDefault="00DC7BEF" w:rsidP="00884A92">
      <w:pPr>
        <w:pStyle w:val="ConsPlusNormal"/>
        <w:spacing w:after="120"/>
        <w:jc w:val="both"/>
      </w:pPr>
    </w:p>
    <w:p w:rsidR="00DC7BEF" w:rsidRDefault="00DC7BEF" w:rsidP="00884A92">
      <w:pPr>
        <w:pStyle w:val="ConsPlusNormal"/>
        <w:spacing w:after="120"/>
        <w:jc w:val="both"/>
      </w:pPr>
    </w:p>
    <w:p w:rsidR="00DC7BEF" w:rsidRDefault="00DC7BEF" w:rsidP="00884A92">
      <w:pPr>
        <w:pStyle w:val="ConsPlusNormal"/>
        <w:spacing w:after="120"/>
        <w:jc w:val="both"/>
      </w:pPr>
    </w:p>
    <w:p w:rsidR="00DC7BEF" w:rsidRDefault="00DC7BEF" w:rsidP="00884A92">
      <w:pPr>
        <w:pStyle w:val="ConsPlusNormal"/>
        <w:spacing w:after="120"/>
        <w:jc w:val="both"/>
      </w:pPr>
    </w:p>
    <w:p w:rsidR="00DC7BEF" w:rsidRDefault="00DC7BEF" w:rsidP="00884A92">
      <w:pPr>
        <w:pStyle w:val="ConsPlusNormal"/>
        <w:spacing w:after="120"/>
        <w:outlineLvl w:val="1"/>
        <w:rPr>
          <w:rFonts w:ascii="Times New Roman" w:hAnsi="Times New Roman" w:cs="Times New Roman"/>
          <w:sz w:val="24"/>
          <w:szCs w:val="24"/>
        </w:rPr>
      </w:pPr>
    </w:p>
    <w:p w:rsidR="00DC7BEF" w:rsidRPr="00A73742" w:rsidRDefault="00DC7BEF" w:rsidP="00A73742">
      <w:pPr>
        <w:pStyle w:val="ConsPlusNormal"/>
        <w:jc w:val="right"/>
        <w:outlineLvl w:val="1"/>
        <w:rPr>
          <w:rFonts w:ascii="Times New Roman" w:hAnsi="Times New Roman" w:cs="Times New Roman"/>
          <w:sz w:val="24"/>
          <w:szCs w:val="24"/>
        </w:rPr>
      </w:pPr>
      <w:r w:rsidRPr="00A73742">
        <w:rPr>
          <w:rFonts w:ascii="Times New Roman" w:hAnsi="Times New Roman" w:cs="Times New Roman"/>
          <w:sz w:val="24"/>
          <w:szCs w:val="24"/>
        </w:rPr>
        <w:t>Приложение</w:t>
      </w:r>
    </w:p>
    <w:p w:rsidR="00DC7BEF" w:rsidRPr="00200FF5" w:rsidRDefault="00DC7BEF" w:rsidP="00A73742">
      <w:pPr>
        <w:pStyle w:val="ConsPlusNormal"/>
        <w:jc w:val="right"/>
        <w:rPr>
          <w:rFonts w:ascii="Times New Roman" w:hAnsi="Times New Roman" w:cs="Times New Roman"/>
          <w:sz w:val="24"/>
          <w:szCs w:val="24"/>
        </w:rPr>
      </w:pPr>
      <w:r w:rsidRPr="00200FF5">
        <w:rPr>
          <w:rFonts w:ascii="Times New Roman" w:hAnsi="Times New Roman" w:cs="Times New Roman"/>
          <w:sz w:val="24"/>
          <w:szCs w:val="24"/>
        </w:rPr>
        <w:t xml:space="preserve">к административному регламенту </w:t>
      </w:r>
    </w:p>
    <w:p w:rsidR="00DC7BEF" w:rsidRDefault="00DC7BEF" w:rsidP="00A73742">
      <w:pPr>
        <w:pStyle w:val="ConsPlusNormal"/>
        <w:jc w:val="right"/>
        <w:rPr>
          <w:rFonts w:ascii="Times New Roman" w:hAnsi="Times New Roman" w:cs="Times New Roman"/>
          <w:sz w:val="24"/>
          <w:szCs w:val="24"/>
        </w:rPr>
      </w:pPr>
    </w:p>
    <w:p w:rsidR="00DC7BEF" w:rsidRDefault="00DC7BEF" w:rsidP="00A73742">
      <w:pPr>
        <w:pStyle w:val="ConsPlusNormal"/>
        <w:jc w:val="right"/>
        <w:rPr>
          <w:rFonts w:ascii="Times New Roman" w:hAnsi="Times New Roman" w:cs="Times New Roman"/>
          <w:sz w:val="24"/>
          <w:szCs w:val="24"/>
        </w:rPr>
      </w:pP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БЛОК-СХЕМА</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ИСПОЛНЕНИЯ ДЕПАРТАМЕНТОМ ЦЕН И ТАРИФОВ АДМИНИСТРАЦИИ</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ВЛАДИМИРСКОЙ ОБЛАСТИ ГОСУДАРСТВЕННОЙ ФУНКЦИИ ПО</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ОСУЩЕСТВЛЕНИЮ ГОСУДАРСТВЕННОГО КОНТРОЛЯ (НАДЗОРА)</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ЗА ПРИМЕНЕНИЕМ РЕГУЛИРУЕМЫХ ИМ ЦЕН (ТАРИФОВ) И ПРОВЕДЕНИЮ</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ПРОВЕРОК ХОЗЯЙСТВЕННОЙ ДЕЯТЕЛЬНОСТИ ЮРИДИЧЕСКИХ ЛИЦ</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И ИНДИВИДУАЛЬНЫХ ПРЕДПРИНИМАТЕЛЕЙ, ОСУЩЕСТВЛЯЮЩИХ</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ДЕЯТЕЛЬНОСТЬ В СФЕРЕ РЕГУЛИРУЕМОГО ЦЕНООБРАЗОВАНИЯ,</w:t>
      </w:r>
    </w:p>
    <w:p w:rsidR="00DC7BEF" w:rsidRPr="009827B3"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В ЧАСТИ ОБОСНОВАННОСТИ ВЕЛИЧИНЫ И ПРАВИЛЬНОСТИ ПРИМЕНЕНИЯ</w:t>
      </w:r>
    </w:p>
    <w:p w:rsidR="00DC7BEF" w:rsidRDefault="00DC7BEF" w:rsidP="00EF1F29">
      <w:pPr>
        <w:pStyle w:val="ConsPlusNonformat"/>
        <w:jc w:val="center"/>
        <w:rPr>
          <w:rFonts w:ascii="Times New Roman" w:hAnsi="Times New Roman" w:cs="Times New Roman"/>
          <w:sz w:val="24"/>
          <w:szCs w:val="24"/>
        </w:rPr>
      </w:pPr>
      <w:r w:rsidRPr="009827B3">
        <w:rPr>
          <w:rFonts w:ascii="Times New Roman" w:hAnsi="Times New Roman" w:cs="Times New Roman"/>
          <w:sz w:val="24"/>
          <w:szCs w:val="24"/>
        </w:rPr>
        <w:t>УКАЗАННЫХ ЦЕН (ТАРИФОВ)</w:t>
      </w:r>
    </w:p>
    <w:p w:rsidR="00DC7BEF" w:rsidRDefault="00DC7BEF" w:rsidP="00A73742">
      <w:pPr>
        <w:pStyle w:val="ConsPlusNonformat"/>
        <w:jc w:val="both"/>
        <w:rPr>
          <w:rFonts w:ascii="Times New Roman" w:hAnsi="Times New Roman" w:cs="Times New Roman"/>
          <w:sz w:val="24"/>
          <w:szCs w:val="24"/>
        </w:rPr>
      </w:pPr>
    </w:p>
    <w:p w:rsidR="00DC7BEF" w:rsidRDefault="00DC7BEF" w:rsidP="00A73742">
      <w:pPr>
        <w:pStyle w:val="ConsPlusNonformat"/>
        <w:jc w:val="both"/>
        <w:rPr>
          <w:rFonts w:ascii="Times New Roman" w:hAnsi="Times New Roman" w:cs="Times New Roman"/>
          <w:sz w:val="24"/>
          <w:szCs w:val="24"/>
        </w:rPr>
      </w:pPr>
    </w:p>
    <w:p w:rsidR="00DC7BEF" w:rsidRDefault="00DC7BEF" w:rsidP="00A73742">
      <w:pPr>
        <w:pStyle w:val="ConsPlusNonformat"/>
        <w:jc w:val="both"/>
        <w:rPr>
          <w:rFonts w:ascii="Times New Roman" w:hAnsi="Times New Roman" w:cs="Times New Roman"/>
          <w:sz w:val="24"/>
          <w:szCs w:val="24"/>
        </w:rPr>
      </w:pPr>
    </w:p>
    <w:p w:rsidR="00DC7BEF" w:rsidRDefault="00DC7BEF" w:rsidP="00A73742">
      <w:pPr>
        <w:pStyle w:val="ConsPlusNonformat"/>
        <w:jc w:val="both"/>
        <w:rPr>
          <w:rFonts w:ascii="Times New Roman" w:hAnsi="Times New Roman" w:cs="Times New Roman"/>
          <w:sz w:val="24"/>
          <w:szCs w:val="24"/>
        </w:rPr>
      </w:pPr>
    </w:p>
    <w:p w:rsidR="00DC7BEF" w:rsidRPr="009827B3" w:rsidRDefault="00DC7BEF" w:rsidP="00A73742">
      <w:pPr>
        <w:pStyle w:val="ConsPlusNonformat"/>
        <w:jc w:val="both"/>
        <w:rPr>
          <w:rFonts w:ascii="Times New Roman" w:hAnsi="Times New Roman" w:cs="Times New Roman"/>
          <w:sz w:val="24"/>
          <w:szCs w:val="24"/>
        </w:rPr>
      </w:pPr>
    </w:p>
    <w:p w:rsidR="00DC7BEF" w:rsidRPr="00200FF5" w:rsidRDefault="00DC7BEF" w:rsidP="00A73742">
      <w:pPr>
        <w:pStyle w:val="ConsPlusNonformat"/>
        <w:jc w:val="both"/>
      </w:pPr>
      <w:r w:rsidRPr="00200FF5">
        <w:t>┌─────────────────────────┐                     ┌─────────────────────────┐</w:t>
      </w:r>
    </w:p>
    <w:p w:rsidR="00DC7BEF" w:rsidRPr="00200FF5" w:rsidRDefault="00DC7BEF" w:rsidP="00A73742">
      <w:pPr>
        <w:pStyle w:val="ConsPlusNonformat"/>
        <w:jc w:val="both"/>
      </w:pPr>
      <w:r w:rsidRPr="00200FF5">
        <w:t>│  Составление плана по   │                     │   Получение обращения   │</w:t>
      </w:r>
    </w:p>
    <w:p w:rsidR="00DC7BEF" w:rsidRPr="00200FF5" w:rsidRDefault="00DC7BEF" w:rsidP="00A73742">
      <w:pPr>
        <w:pStyle w:val="ConsPlusNonformat"/>
        <w:jc w:val="both"/>
      </w:pPr>
      <w:r w:rsidRPr="00200FF5">
        <w:t>│   проведению проверок   │                     │   физического лица о    │</w:t>
      </w:r>
    </w:p>
    <w:p w:rsidR="00DC7BEF" w:rsidRPr="00200FF5" w:rsidRDefault="00DC7BEF" w:rsidP="00A73742">
      <w:pPr>
        <w:pStyle w:val="ConsPlusNonformat"/>
        <w:jc w:val="both"/>
      </w:pPr>
      <w:r w:rsidRPr="00200FF5">
        <w:t>└───────────────────────┬─┘                     │нарушении хозяйствующими │</w:t>
      </w:r>
    </w:p>
    <w:p w:rsidR="00DC7BEF" w:rsidRPr="00200FF5" w:rsidRDefault="00DC7BEF" w:rsidP="00A73742">
      <w:pPr>
        <w:pStyle w:val="ConsPlusNonformat"/>
        <w:jc w:val="both"/>
      </w:pPr>
      <w:r w:rsidRPr="00200FF5">
        <w:t xml:space="preserve">                        │                       │субъектами установленного│</w:t>
      </w:r>
    </w:p>
    <w:p w:rsidR="00DC7BEF" w:rsidRPr="00200FF5" w:rsidRDefault="00DC7BEF" w:rsidP="00A73742">
      <w:pPr>
        <w:pStyle w:val="ConsPlusNonformat"/>
        <w:jc w:val="both"/>
      </w:pPr>
      <w:r w:rsidRPr="00200FF5">
        <w:t xml:space="preserve">                        │                       │ порядка ценообразования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 Рассмотрение указанного │</w:t>
      </w:r>
    </w:p>
    <w:p w:rsidR="00DC7BEF" w:rsidRPr="00200FF5" w:rsidRDefault="00DC7BEF" w:rsidP="00A73742">
      <w:pPr>
        <w:pStyle w:val="ConsPlusNonformat"/>
        <w:jc w:val="both"/>
      </w:pPr>
      <w:r w:rsidRPr="00200FF5">
        <w:t xml:space="preserve">                        │                       │  обращения и принятие   │</w:t>
      </w:r>
    </w:p>
    <w:p w:rsidR="00DC7BEF" w:rsidRPr="00200FF5" w:rsidRDefault="00DC7BEF" w:rsidP="00A73742">
      <w:pPr>
        <w:pStyle w:val="ConsPlusNonformat"/>
        <w:jc w:val="both"/>
      </w:pPr>
      <w:r w:rsidRPr="00200FF5">
        <w:t xml:space="preserve">                        │                       │  решения о проведении   │</w:t>
      </w:r>
    </w:p>
    <w:p w:rsidR="00DC7BEF" w:rsidRPr="00200FF5" w:rsidRDefault="00DC7BEF" w:rsidP="00A73742">
      <w:pPr>
        <w:pStyle w:val="ConsPlusNonformat"/>
        <w:jc w:val="both"/>
      </w:pPr>
      <w:r w:rsidRPr="00200FF5">
        <w:t xml:space="preserve">                        │                       │        проверки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│Подготовка проекта приказа о │</w:t>
      </w:r>
    </w:p>
    <w:p w:rsidR="00DC7BEF" w:rsidRPr="00200FF5" w:rsidRDefault="00DC7BEF" w:rsidP="00A73742">
      <w:pPr>
        <w:pStyle w:val="ConsPlusNonformat"/>
        <w:jc w:val="both"/>
      </w:pPr>
      <w:r w:rsidRPr="00200FF5">
        <w:t xml:space="preserve">                      │     проведении проверки     │</w:t>
      </w:r>
    </w:p>
    <w:p w:rsidR="00DC7BEF" w:rsidRPr="00200FF5" w:rsidRDefault="00DC7BEF" w:rsidP="00A73742">
      <w:pPr>
        <w:pStyle w:val="ConsPlusNonformat"/>
        <w:jc w:val="both"/>
      </w:pPr>
      <w:r w:rsidRPr="00200FF5">
        <w:t xml:space="preserve">                      │ применения регулируемых цен │</w:t>
      </w:r>
    </w:p>
    <w:p w:rsidR="00DC7BEF" w:rsidRPr="00200FF5" w:rsidRDefault="00DC7BEF" w:rsidP="00A73742">
      <w:pPr>
        <w:pStyle w:val="ConsPlusNonformat"/>
        <w:jc w:val="both"/>
      </w:pPr>
      <w:r w:rsidRPr="00200FF5">
        <w:t xml:space="preserve">                      │ (тарифов) и утверждение его │</w:t>
      </w:r>
    </w:p>
    <w:p w:rsidR="00DC7BEF" w:rsidRPr="00200FF5" w:rsidRDefault="00DC7BEF" w:rsidP="00A73742">
      <w:pPr>
        <w:pStyle w:val="ConsPlusNonformat"/>
        <w:jc w:val="both"/>
      </w:pPr>
      <w:r w:rsidRPr="00200FF5">
        <w:t xml:space="preserve">                      │         директором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  Проведение документарной   │</w:t>
      </w:r>
    </w:p>
    <w:p w:rsidR="00DC7BEF" w:rsidRPr="00200FF5" w:rsidRDefault="00DC7BEF" w:rsidP="00A73742">
      <w:pPr>
        <w:pStyle w:val="ConsPlusNonformat"/>
        <w:jc w:val="both"/>
      </w:pPr>
      <w:r w:rsidRPr="00200FF5">
        <w:t xml:space="preserve">                      │    проверки путем сбора     │</w:t>
      </w:r>
    </w:p>
    <w:p w:rsidR="00DC7BEF" w:rsidRPr="00200FF5" w:rsidRDefault="00DC7BEF" w:rsidP="00A73742">
      <w:pPr>
        <w:pStyle w:val="ConsPlusNonformat"/>
        <w:jc w:val="both"/>
      </w:pPr>
      <w:r w:rsidRPr="00200FF5">
        <w:t xml:space="preserve">                      │ информации и (или) выездной │</w:t>
      </w:r>
    </w:p>
    <w:p w:rsidR="00DC7BEF" w:rsidRPr="00200FF5" w:rsidRDefault="00DC7BEF" w:rsidP="00A73742">
      <w:pPr>
        <w:pStyle w:val="ConsPlusNonformat"/>
        <w:jc w:val="both"/>
      </w:pPr>
      <w:r w:rsidRPr="00200FF5">
        <w:t xml:space="preserve">                      │          проверки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w:t>
      </w:r>
    </w:p>
    <w:p w:rsidR="00DC7BEF" w:rsidRPr="00200FF5" w:rsidRDefault="00DC7BEF" w:rsidP="00A73742">
      <w:pPr>
        <w:pStyle w:val="ConsPlusNonformat"/>
        <w:jc w:val="both"/>
      </w:pPr>
      <w:r w:rsidRPr="00200FF5">
        <w:t>│При отсутствии нарушения │   │При выявлении│</w:t>
      </w:r>
    </w:p>
    <w:p w:rsidR="00DC7BEF" w:rsidRPr="00200FF5" w:rsidRDefault="00DC7BEF" w:rsidP="00A73742">
      <w:pPr>
        <w:pStyle w:val="ConsPlusNonformat"/>
        <w:jc w:val="both"/>
      </w:pPr>
      <w:r w:rsidRPr="00200FF5">
        <w:t>│ установленного порядка  │   │  нарушения  │</w:t>
      </w:r>
    </w:p>
    <w:p w:rsidR="00DC7BEF" w:rsidRPr="00200FF5" w:rsidRDefault="00DC7BEF" w:rsidP="00A73742">
      <w:pPr>
        <w:pStyle w:val="ConsPlusNonformat"/>
        <w:jc w:val="both"/>
      </w:pPr>
      <w:r w:rsidRPr="00200FF5">
        <w:t>│     ценообразования     │   │             │</w:t>
      </w:r>
    </w:p>
    <w:p w:rsidR="00DC7BEF" w:rsidRPr="00200FF5" w:rsidRDefault="00DC7BEF" w:rsidP="00A73742">
      <w:pPr>
        <w:pStyle w:val="ConsPlusNonformat"/>
        <w:jc w:val="both"/>
      </w:pPr>
      <w:r w:rsidRPr="00200FF5">
        <w:t>└──────────┬──────────────┘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xml:space="preserve">          \/                        \/</w:t>
      </w:r>
    </w:p>
    <w:p w:rsidR="00DC7BEF" w:rsidRPr="00200FF5" w:rsidRDefault="00DC7BEF" w:rsidP="00A73742">
      <w:pPr>
        <w:pStyle w:val="ConsPlusNonformat"/>
        <w:jc w:val="both"/>
      </w:pPr>
      <w:r w:rsidRPr="00200FF5">
        <w:t>┌─────────────────────┐   ┌─────────────────────┐</w:t>
      </w:r>
    </w:p>
    <w:p w:rsidR="00DC7BEF" w:rsidRPr="00200FF5" w:rsidRDefault="00DC7BEF" w:rsidP="00A73742">
      <w:pPr>
        <w:pStyle w:val="ConsPlusNonformat"/>
        <w:jc w:val="both"/>
      </w:pPr>
      <w:r w:rsidRPr="00200FF5">
        <w:t>│ Составление акта о  │   │ Составление акта о  │</w:t>
      </w:r>
    </w:p>
    <w:p w:rsidR="00DC7BEF" w:rsidRPr="00200FF5" w:rsidRDefault="00DC7BEF" w:rsidP="00A73742">
      <w:pPr>
        <w:pStyle w:val="ConsPlusNonformat"/>
        <w:jc w:val="both"/>
      </w:pPr>
      <w:r w:rsidRPr="00200FF5">
        <w:t>│     результатах     │   │     результатах     ├───────────────┐</w:t>
      </w:r>
    </w:p>
    <w:p w:rsidR="00DC7BEF" w:rsidRPr="00200FF5" w:rsidRDefault="00DC7BEF" w:rsidP="00A73742">
      <w:pPr>
        <w:pStyle w:val="ConsPlusNonformat"/>
        <w:jc w:val="both"/>
      </w:pPr>
      <w:r w:rsidRPr="00200FF5">
        <w:t>│ проведения проверки │   │ проведения проверки │              \/</w:t>
      </w:r>
    </w:p>
    <w:p w:rsidR="00DC7BEF" w:rsidRPr="00200FF5" w:rsidRDefault="00DC7BEF" w:rsidP="00A73742">
      <w:pPr>
        <w:pStyle w:val="ConsPlusNonformat"/>
        <w:jc w:val="both"/>
      </w:pPr>
      <w:r w:rsidRPr="00200FF5">
        <w:t>└─────────────────────┘   └──────────┬──────────┘   ┌─────────────────────┐</w:t>
      </w:r>
    </w:p>
    <w:p w:rsidR="00DC7BEF" w:rsidRPr="00200FF5" w:rsidRDefault="00DC7BEF" w:rsidP="00A73742">
      <w:pPr>
        <w:pStyle w:val="ConsPlusNonformat"/>
        <w:jc w:val="both"/>
      </w:pPr>
      <w:r w:rsidRPr="00200FF5">
        <w:t xml:space="preserve">                                     │              │Выдача предписания об│</w:t>
      </w:r>
    </w:p>
    <w:p w:rsidR="00DC7BEF" w:rsidRPr="00200FF5" w:rsidRDefault="00DC7BEF" w:rsidP="00A73742">
      <w:pPr>
        <w:pStyle w:val="ConsPlusNonformat"/>
        <w:jc w:val="both"/>
      </w:pPr>
      <w:r w:rsidRPr="00200FF5">
        <w:t xml:space="preserve">                                    \/              │устранении выявленных│</w:t>
      </w:r>
    </w:p>
    <w:p w:rsidR="00DC7BEF" w:rsidRPr="00200FF5" w:rsidRDefault="00DC7BEF" w:rsidP="00A73742">
      <w:pPr>
        <w:pStyle w:val="ConsPlusNonformat"/>
        <w:jc w:val="both"/>
      </w:pPr>
      <w:r w:rsidRPr="00200FF5">
        <w:t xml:space="preserve">                      ┌─────────────────────────┐   │      нарушений      │</w:t>
      </w:r>
    </w:p>
    <w:p w:rsidR="00DC7BEF" w:rsidRPr="00200FF5" w:rsidRDefault="00DC7BEF" w:rsidP="00A73742">
      <w:pPr>
        <w:pStyle w:val="ConsPlusNonformat"/>
        <w:jc w:val="both"/>
      </w:pPr>
      <w:r w:rsidRPr="00200FF5">
        <w:t xml:space="preserve">                      │Составление протокола об │   │   установленного    │</w:t>
      </w:r>
    </w:p>
    <w:p w:rsidR="00DC7BEF" w:rsidRPr="00200FF5" w:rsidRDefault="00DC7BEF" w:rsidP="00A73742">
      <w:pPr>
        <w:pStyle w:val="ConsPlusNonformat"/>
        <w:jc w:val="both"/>
      </w:pPr>
      <w:r w:rsidRPr="00200FF5">
        <w:t xml:space="preserve">                      │    административном     │   │       порядка       │</w:t>
      </w:r>
    </w:p>
    <w:p w:rsidR="00DC7BEF" w:rsidRPr="00200FF5" w:rsidRDefault="00DC7BEF" w:rsidP="00A73742">
      <w:pPr>
        <w:pStyle w:val="ConsPlusNonformat"/>
        <w:jc w:val="both"/>
      </w:pPr>
      <w:r w:rsidRPr="00200FF5">
        <w:t xml:space="preserve">                      │    правонарушении и     │   │  ценообразования в  │</w:t>
      </w:r>
    </w:p>
    <w:p w:rsidR="00DC7BEF" w:rsidRPr="00200FF5" w:rsidRDefault="00DC7BEF" w:rsidP="00A73742">
      <w:pPr>
        <w:pStyle w:val="ConsPlusNonformat"/>
        <w:jc w:val="both"/>
      </w:pPr>
      <w:r w:rsidRPr="00200FF5">
        <w:t xml:space="preserve">                      │   возбуждение дела об   │   │ пределах полномочий │</w:t>
      </w:r>
    </w:p>
    <w:p w:rsidR="00DC7BEF" w:rsidRPr="00200FF5" w:rsidRDefault="00DC7BEF" w:rsidP="00A73742">
      <w:pPr>
        <w:pStyle w:val="ConsPlusNonformat"/>
        <w:jc w:val="both"/>
      </w:pPr>
      <w:r w:rsidRPr="00200FF5">
        <w:t xml:space="preserve">                      │    административном     │   │    департамента,    │</w:t>
      </w:r>
    </w:p>
    <w:p w:rsidR="00DC7BEF" w:rsidRPr="00200FF5" w:rsidRDefault="00DC7BEF" w:rsidP="00A73742">
      <w:pPr>
        <w:pStyle w:val="ConsPlusNonformat"/>
        <w:jc w:val="both"/>
      </w:pPr>
      <w:r w:rsidRPr="00200FF5">
        <w:t xml:space="preserve">                      │правонарушении по статье │   │   предусмотренных   │</w:t>
      </w:r>
    </w:p>
    <w:p w:rsidR="00DC7BEF" w:rsidRPr="00200FF5" w:rsidRDefault="00DC7BEF" w:rsidP="00A73742">
      <w:pPr>
        <w:pStyle w:val="ConsPlusNonformat"/>
        <w:jc w:val="both"/>
      </w:pPr>
      <w:r w:rsidRPr="00200FF5">
        <w:t xml:space="preserve">                      │ </w:t>
      </w:r>
      <w:hyperlink r:id="rId33" w:history="1">
        <w:r w:rsidRPr="00200FF5">
          <w:t>14.6</w:t>
        </w:r>
      </w:hyperlink>
      <w:r w:rsidRPr="00200FF5">
        <w:t xml:space="preserve"> Кодекса Российской │   │  законодательством  │</w:t>
      </w:r>
    </w:p>
    <w:p w:rsidR="00DC7BEF" w:rsidRPr="00200FF5" w:rsidRDefault="00DC7BEF" w:rsidP="00A73742">
      <w:pPr>
        <w:pStyle w:val="ConsPlusNonformat"/>
        <w:jc w:val="both"/>
      </w:pPr>
      <w:r w:rsidRPr="00200FF5">
        <w:t xml:space="preserve">                      │      Федерации об       │   │Российской Федерации │</w:t>
      </w:r>
    </w:p>
    <w:p w:rsidR="00DC7BEF" w:rsidRPr="00200FF5" w:rsidRDefault="00DC7BEF" w:rsidP="00A73742">
      <w:pPr>
        <w:pStyle w:val="ConsPlusNonformat"/>
        <w:jc w:val="both"/>
      </w:pPr>
      <w:r w:rsidRPr="00200FF5">
        <w:t xml:space="preserve">                      │    административных     │   └─────────────────────┘</w:t>
      </w:r>
    </w:p>
    <w:p w:rsidR="00DC7BEF" w:rsidRPr="00200FF5" w:rsidRDefault="00DC7BEF" w:rsidP="00A73742">
      <w:pPr>
        <w:pStyle w:val="ConsPlusNonformat"/>
        <w:jc w:val="both"/>
      </w:pPr>
      <w:r w:rsidRPr="00200FF5">
        <w:t xml:space="preserve">                      │     правонарушениях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│Рассмотрение дела об     │</w:t>
      </w:r>
    </w:p>
    <w:p w:rsidR="00DC7BEF" w:rsidRPr="00200FF5" w:rsidRDefault="00DC7BEF" w:rsidP="00A73742">
      <w:pPr>
        <w:pStyle w:val="ConsPlusNonformat"/>
        <w:jc w:val="both"/>
      </w:pPr>
      <w:r w:rsidRPr="00200FF5">
        <w:t xml:space="preserve">                      │    административном     │</w:t>
      </w:r>
    </w:p>
    <w:p w:rsidR="00DC7BEF" w:rsidRPr="00200FF5" w:rsidRDefault="00DC7BEF" w:rsidP="00A73742">
      <w:pPr>
        <w:pStyle w:val="ConsPlusNonformat"/>
        <w:jc w:val="both"/>
      </w:pPr>
      <w:r w:rsidRPr="00200FF5">
        <w:t xml:space="preserve">                      │правонарушении по статье │</w:t>
      </w:r>
    </w:p>
    <w:p w:rsidR="00DC7BEF" w:rsidRPr="00200FF5" w:rsidRDefault="00DC7BEF" w:rsidP="00A73742">
      <w:pPr>
        <w:pStyle w:val="ConsPlusNonformat"/>
        <w:jc w:val="both"/>
      </w:pPr>
      <w:r w:rsidRPr="00200FF5">
        <w:t xml:space="preserve">                      │ </w:t>
      </w:r>
      <w:hyperlink r:id="rId34" w:history="1">
        <w:r w:rsidRPr="00200FF5">
          <w:t>14.6</w:t>
        </w:r>
      </w:hyperlink>
      <w:r w:rsidRPr="00200FF5">
        <w:t xml:space="preserve"> Кодекса Российской │</w:t>
      </w:r>
    </w:p>
    <w:p w:rsidR="00DC7BEF" w:rsidRPr="00200FF5" w:rsidRDefault="00DC7BEF" w:rsidP="00A73742">
      <w:pPr>
        <w:pStyle w:val="ConsPlusNonformat"/>
        <w:jc w:val="both"/>
      </w:pPr>
      <w:r w:rsidRPr="00200FF5">
        <w:t xml:space="preserve">                      │      Федерации об       │</w:t>
      </w:r>
    </w:p>
    <w:p w:rsidR="00DC7BEF" w:rsidRPr="00200FF5" w:rsidRDefault="00DC7BEF" w:rsidP="00A73742">
      <w:pPr>
        <w:pStyle w:val="ConsPlusNonformat"/>
        <w:jc w:val="both"/>
      </w:pPr>
      <w:r w:rsidRPr="00200FF5">
        <w:t xml:space="preserve">                      │    административных     │</w:t>
      </w:r>
    </w:p>
    <w:p w:rsidR="00DC7BEF" w:rsidRPr="00200FF5" w:rsidRDefault="00DC7BEF" w:rsidP="00A73742">
      <w:pPr>
        <w:pStyle w:val="ConsPlusNonformat"/>
        <w:jc w:val="both"/>
      </w:pPr>
      <w:r w:rsidRPr="00200FF5">
        <w:t xml:space="preserve">                      │     правонарушениях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│Вынесение постановления о│</w:t>
      </w:r>
    </w:p>
    <w:p w:rsidR="00DC7BEF" w:rsidRPr="00200FF5" w:rsidRDefault="00DC7BEF" w:rsidP="00A73742">
      <w:pPr>
        <w:pStyle w:val="ConsPlusNonformat"/>
        <w:jc w:val="both"/>
      </w:pPr>
      <w:r w:rsidRPr="00200FF5">
        <w:t xml:space="preserve">                      │рассмотрении дела об     │</w:t>
      </w:r>
    </w:p>
    <w:p w:rsidR="00DC7BEF" w:rsidRPr="00200FF5" w:rsidRDefault="00DC7BEF" w:rsidP="00A73742">
      <w:pPr>
        <w:pStyle w:val="ConsPlusNonformat"/>
        <w:jc w:val="both"/>
      </w:pPr>
      <w:r w:rsidRPr="00200FF5">
        <w:t xml:space="preserve">                      │    административном     │</w:t>
      </w:r>
    </w:p>
    <w:p w:rsidR="00DC7BEF" w:rsidRPr="00200FF5" w:rsidRDefault="00DC7BEF" w:rsidP="00A73742">
      <w:pPr>
        <w:pStyle w:val="ConsPlusNonformat"/>
        <w:jc w:val="both"/>
      </w:pPr>
      <w:r w:rsidRPr="00200FF5">
        <w:t xml:space="preserve">                      │правонарушении по статье │</w:t>
      </w:r>
    </w:p>
    <w:p w:rsidR="00DC7BEF" w:rsidRPr="00200FF5" w:rsidRDefault="00DC7BEF" w:rsidP="00A73742">
      <w:pPr>
        <w:pStyle w:val="ConsPlusNonformat"/>
        <w:jc w:val="both"/>
      </w:pPr>
      <w:r w:rsidRPr="00200FF5">
        <w:t xml:space="preserve">                      │ </w:t>
      </w:r>
      <w:hyperlink r:id="rId35" w:history="1">
        <w:r w:rsidRPr="00200FF5">
          <w:t>14.6</w:t>
        </w:r>
      </w:hyperlink>
      <w:r w:rsidRPr="00200FF5">
        <w:t xml:space="preserve"> Кодекса Российской │</w:t>
      </w:r>
    </w:p>
    <w:p w:rsidR="00DC7BEF" w:rsidRPr="00200FF5" w:rsidRDefault="00DC7BEF" w:rsidP="00A73742">
      <w:pPr>
        <w:pStyle w:val="ConsPlusNonformat"/>
        <w:jc w:val="both"/>
      </w:pPr>
      <w:r w:rsidRPr="00200FF5">
        <w:t xml:space="preserve">                      │      Федерации об       │</w:t>
      </w:r>
    </w:p>
    <w:p w:rsidR="00DC7BEF" w:rsidRPr="00200FF5" w:rsidRDefault="00DC7BEF" w:rsidP="00A73742">
      <w:pPr>
        <w:pStyle w:val="ConsPlusNonformat"/>
        <w:jc w:val="both"/>
      </w:pPr>
      <w:r w:rsidRPr="00200FF5">
        <w:t xml:space="preserve">                      │    административных     │</w:t>
      </w:r>
    </w:p>
    <w:p w:rsidR="00DC7BEF" w:rsidRPr="00200FF5" w:rsidRDefault="00DC7BEF" w:rsidP="00A73742">
      <w:pPr>
        <w:pStyle w:val="ConsPlusNonformat"/>
        <w:jc w:val="both"/>
      </w:pPr>
      <w:r w:rsidRPr="00200FF5">
        <w:t xml:space="preserve">                      │     правонарушениях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nformat"/>
        <w:jc w:val="both"/>
      </w:pPr>
      <w:r w:rsidRPr="00200FF5">
        <w:t xml:space="preserve">                      │   Направление в адрес   │</w:t>
      </w:r>
    </w:p>
    <w:p w:rsidR="00DC7BEF" w:rsidRPr="00200FF5" w:rsidRDefault="00DC7BEF" w:rsidP="00A73742">
      <w:pPr>
        <w:pStyle w:val="ConsPlusNonformat"/>
        <w:jc w:val="both"/>
      </w:pPr>
      <w:r w:rsidRPr="00200FF5">
        <w:t xml:space="preserve">                      │     правонарушителя     │</w:t>
      </w:r>
    </w:p>
    <w:p w:rsidR="00DC7BEF" w:rsidRPr="00200FF5" w:rsidRDefault="00DC7BEF" w:rsidP="00A73742">
      <w:pPr>
        <w:pStyle w:val="ConsPlusNonformat"/>
        <w:jc w:val="both"/>
      </w:pPr>
      <w:r w:rsidRPr="00200FF5">
        <w:t xml:space="preserve">                      │представления о принятии │</w:t>
      </w:r>
    </w:p>
    <w:p w:rsidR="00DC7BEF" w:rsidRPr="00200FF5" w:rsidRDefault="00DC7BEF" w:rsidP="00A73742">
      <w:pPr>
        <w:pStyle w:val="ConsPlusNonformat"/>
        <w:jc w:val="both"/>
      </w:pPr>
      <w:r w:rsidRPr="00200FF5">
        <w:t xml:space="preserve">                      │мер по устранению причин │</w:t>
      </w:r>
    </w:p>
    <w:p w:rsidR="00DC7BEF" w:rsidRPr="00200FF5" w:rsidRDefault="00DC7BEF" w:rsidP="00A73742">
      <w:pPr>
        <w:pStyle w:val="ConsPlusNonformat"/>
        <w:jc w:val="both"/>
      </w:pPr>
      <w:r w:rsidRPr="00200FF5">
        <w:t xml:space="preserve">                      │    административного    │</w:t>
      </w:r>
    </w:p>
    <w:p w:rsidR="00DC7BEF" w:rsidRPr="00200FF5" w:rsidRDefault="00DC7BEF" w:rsidP="00A73742">
      <w:pPr>
        <w:pStyle w:val="ConsPlusNonformat"/>
        <w:jc w:val="both"/>
      </w:pPr>
      <w:r w:rsidRPr="00200FF5">
        <w:t xml:space="preserve">                      │правонарушения и условий,│</w:t>
      </w:r>
    </w:p>
    <w:p w:rsidR="00DC7BEF" w:rsidRPr="00200FF5" w:rsidRDefault="00DC7BEF" w:rsidP="00A73742">
      <w:pPr>
        <w:pStyle w:val="ConsPlusNonformat"/>
        <w:jc w:val="both"/>
      </w:pPr>
      <w:r w:rsidRPr="00200FF5">
        <w:t xml:space="preserve">                      │способствовавших его     │</w:t>
      </w:r>
    </w:p>
    <w:p w:rsidR="00DC7BEF" w:rsidRPr="00200FF5" w:rsidRDefault="00DC7BEF" w:rsidP="00A73742">
      <w:pPr>
        <w:pStyle w:val="ConsPlusNonformat"/>
        <w:jc w:val="both"/>
      </w:pPr>
      <w:r w:rsidRPr="00200FF5">
        <w:t xml:space="preserve">                      │       совершению        │</w:t>
      </w:r>
    </w:p>
    <w:p w:rsidR="00DC7BEF" w:rsidRPr="00200FF5" w:rsidRDefault="00DC7BEF" w:rsidP="00A73742">
      <w:pPr>
        <w:pStyle w:val="ConsPlusNonformat"/>
        <w:jc w:val="both"/>
      </w:pPr>
      <w:r w:rsidRPr="00200FF5">
        <w:t xml:space="preserve">                      └─────────────────────────┘</w:t>
      </w:r>
    </w:p>
    <w:p w:rsidR="00DC7BEF" w:rsidRPr="00200FF5" w:rsidRDefault="00DC7BEF" w:rsidP="00A73742">
      <w:pPr>
        <w:pStyle w:val="ConsPlusNormal"/>
        <w:jc w:val="both"/>
      </w:pPr>
    </w:p>
    <w:p w:rsidR="00DC7BEF" w:rsidRPr="00200FF5" w:rsidRDefault="00DC7BEF" w:rsidP="00A73742">
      <w:pPr>
        <w:pStyle w:val="ConsPlusNormal"/>
        <w:jc w:val="both"/>
      </w:pPr>
    </w:p>
    <w:p w:rsidR="00DC7BEF" w:rsidRPr="00200FF5" w:rsidRDefault="00DC7BEF"/>
    <w:sectPr w:rsidR="00DC7BEF" w:rsidRPr="00200FF5" w:rsidSect="00692325">
      <w:headerReference w:type="default" r:id="rId36"/>
      <w:pgSz w:w="11905" w:h="16838"/>
      <w:pgMar w:top="1134" w:right="567" w:bottom="1134" w:left="1418"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EF" w:rsidRDefault="00DC7BEF" w:rsidP="00692325">
      <w:pPr>
        <w:spacing w:after="0" w:line="240" w:lineRule="auto"/>
      </w:pPr>
      <w:r>
        <w:separator/>
      </w:r>
    </w:p>
  </w:endnote>
  <w:endnote w:type="continuationSeparator" w:id="0">
    <w:p w:rsidR="00DC7BEF" w:rsidRDefault="00DC7BEF" w:rsidP="00692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EF" w:rsidRDefault="00DC7BEF" w:rsidP="00692325">
      <w:pPr>
        <w:spacing w:after="0" w:line="240" w:lineRule="auto"/>
      </w:pPr>
      <w:r>
        <w:separator/>
      </w:r>
    </w:p>
  </w:footnote>
  <w:footnote w:type="continuationSeparator" w:id="0">
    <w:p w:rsidR="00DC7BEF" w:rsidRDefault="00DC7BEF" w:rsidP="00692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BEF" w:rsidRDefault="00DC7BEF">
    <w:pPr>
      <w:pStyle w:val="Header"/>
      <w:jc w:val="center"/>
    </w:pPr>
  </w:p>
  <w:p w:rsidR="00DC7BEF" w:rsidRDefault="00DC7BEF">
    <w:pPr>
      <w:pStyle w:val="Header"/>
      <w:jc w:val="center"/>
    </w:pPr>
  </w:p>
  <w:p w:rsidR="00DC7BEF" w:rsidRDefault="00DC7BEF">
    <w:pPr>
      <w:pStyle w:val="Header"/>
      <w:jc w:val="center"/>
    </w:pPr>
  </w:p>
  <w:p w:rsidR="00DC7BEF" w:rsidRDefault="00DC7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6994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58F"/>
    <w:rsid w:val="00013B78"/>
    <w:rsid w:val="001163C1"/>
    <w:rsid w:val="00177418"/>
    <w:rsid w:val="00191ED5"/>
    <w:rsid w:val="001C5368"/>
    <w:rsid w:val="001C558F"/>
    <w:rsid w:val="00200FF5"/>
    <w:rsid w:val="00301258"/>
    <w:rsid w:val="00373EB6"/>
    <w:rsid w:val="00405ABB"/>
    <w:rsid w:val="00446559"/>
    <w:rsid w:val="00461823"/>
    <w:rsid w:val="004621B8"/>
    <w:rsid w:val="00494108"/>
    <w:rsid w:val="004A09B4"/>
    <w:rsid w:val="004B13F0"/>
    <w:rsid w:val="00572133"/>
    <w:rsid w:val="00636B4D"/>
    <w:rsid w:val="00655247"/>
    <w:rsid w:val="00661D85"/>
    <w:rsid w:val="006675F9"/>
    <w:rsid w:val="00692325"/>
    <w:rsid w:val="00696309"/>
    <w:rsid w:val="0070038A"/>
    <w:rsid w:val="00717DEC"/>
    <w:rsid w:val="0076652A"/>
    <w:rsid w:val="008051B3"/>
    <w:rsid w:val="008218F3"/>
    <w:rsid w:val="008406AF"/>
    <w:rsid w:val="00884A92"/>
    <w:rsid w:val="008C1695"/>
    <w:rsid w:val="009827B3"/>
    <w:rsid w:val="00A13890"/>
    <w:rsid w:val="00A21EEB"/>
    <w:rsid w:val="00A73742"/>
    <w:rsid w:val="00AB0789"/>
    <w:rsid w:val="00AB7017"/>
    <w:rsid w:val="00B40DD0"/>
    <w:rsid w:val="00B6773C"/>
    <w:rsid w:val="00BA739E"/>
    <w:rsid w:val="00CB1EE6"/>
    <w:rsid w:val="00CB66A7"/>
    <w:rsid w:val="00D66072"/>
    <w:rsid w:val="00DC7BEF"/>
    <w:rsid w:val="00DE466C"/>
    <w:rsid w:val="00E85B8F"/>
    <w:rsid w:val="00EA21D7"/>
    <w:rsid w:val="00EF1F29"/>
    <w:rsid w:val="00F43C60"/>
    <w:rsid w:val="00F637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4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3742"/>
    <w:pPr>
      <w:autoSpaceDE w:val="0"/>
      <w:autoSpaceDN w:val="0"/>
      <w:adjustRightInd w:val="0"/>
    </w:pPr>
    <w:rPr>
      <w:rFonts w:cs="Calibri"/>
      <w:lang w:eastAsia="en-US"/>
    </w:rPr>
  </w:style>
  <w:style w:type="paragraph" w:customStyle="1" w:styleId="ConsPlusNonformat">
    <w:name w:val="ConsPlusNonformat"/>
    <w:uiPriority w:val="99"/>
    <w:rsid w:val="00A73742"/>
    <w:pPr>
      <w:autoSpaceDE w:val="0"/>
      <w:autoSpaceDN w:val="0"/>
      <w:adjustRightInd w:val="0"/>
    </w:pPr>
    <w:rPr>
      <w:rFonts w:ascii="Courier New" w:hAnsi="Courier New" w:cs="Courier New"/>
      <w:sz w:val="20"/>
      <w:szCs w:val="20"/>
      <w:lang w:eastAsia="en-US"/>
    </w:rPr>
  </w:style>
  <w:style w:type="paragraph" w:customStyle="1" w:styleId="ConsPlusTitle">
    <w:name w:val="ConsPlusTitle"/>
    <w:uiPriority w:val="99"/>
    <w:rsid w:val="00A73742"/>
    <w:pPr>
      <w:autoSpaceDE w:val="0"/>
      <w:autoSpaceDN w:val="0"/>
      <w:adjustRightInd w:val="0"/>
    </w:pPr>
    <w:rPr>
      <w:rFonts w:cs="Calibri"/>
      <w:b/>
      <w:bCs/>
      <w:lang w:eastAsia="en-US"/>
    </w:rPr>
  </w:style>
  <w:style w:type="paragraph" w:customStyle="1" w:styleId="ConsPlusCell">
    <w:name w:val="ConsPlusCell"/>
    <w:uiPriority w:val="99"/>
    <w:rsid w:val="00A73742"/>
    <w:pPr>
      <w:autoSpaceDE w:val="0"/>
      <w:autoSpaceDN w:val="0"/>
      <w:adjustRightInd w:val="0"/>
    </w:pPr>
    <w:rPr>
      <w:rFonts w:ascii="Courier New" w:hAnsi="Courier New" w:cs="Courier New"/>
      <w:sz w:val="20"/>
      <w:szCs w:val="20"/>
      <w:lang w:eastAsia="en-US"/>
    </w:rPr>
  </w:style>
  <w:style w:type="paragraph" w:customStyle="1" w:styleId="ConsPlusDocList">
    <w:name w:val="ConsPlusDocList"/>
    <w:uiPriority w:val="99"/>
    <w:rsid w:val="00A73742"/>
    <w:pPr>
      <w:autoSpaceDE w:val="0"/>
      <w:autoSpaceDN w:val="0"/>
      <w:adjustRightInd w:val="0"/>
    </w:pPr>
    <w:rPr>
      <w:rFonts w:ascii="Courier New" w:hAnsi="Courier New" w:cs="Courier New"/>
      <w:sz w:val="20"/>
      <w:szCs w:val="20"/>
      <w:lang w:eastAsia="en-US"/>
    </w:rPr>
  </w:style>
  <w:style w:type="paragraph" w:customStyle="1" w:styleId="ConsPlusTitlePage">
    <w:name w:val="ConsPlusTitlePage"/>
    <w:uiPriority w:val="99"/>
    <w:rsid w:val="00A73742"/>
    <w:pPr>
      <w:autoSpaceDE w:val="0"/>
      <w:autoSpaceDN w:val="0"/>
      <w:adjustRightInd w:val="0"/>
    </w:pPr>
    <w:rPr>
      <w:rFonts w:ascii="Tahoma" w:hAnsi="Tahoma" w:cs="Tahoma"/>
      <w:lang w:eastAsia="en-US"/>
    </w:rPr>
  </w:style>
  <w:style w:type="paragraph" w:customStyle="1" w:styleId="ConsPlusJurTerm">
    <w:name w:val="ConsPlusJurTerm"/>
    <w:uiPriority w:val="99"/>
    <w:rsid w:val="00A73742"/>
    <w:pPr>
      <w:autoSpaceDE w:val="0"/>
      <w:autoSpaceDN w:val="0"/>
      <w:adjustRightInd w:val="0"/>
    </w:pPr>
    <w:rPr>
      <w:rFonts w:ascii="Tahoma" w:hAnsi="Tahoma" w:cs="Tahoma"/>
      <w:sz w:val="26"/>
      <w:szCs w:val="26"/>
      <w:lang w:eastAsia="en-US"/>
    </w:rPr>
  </w:style>
  <w:style w:type="paragraph" w:styleId="Header">
    <w:name w:val="header"/>
    <w:basedOn w:val="Normal"/>
    <w:link w:val="HeaderChar"/>
    <w:uiPriority w:val="99"/>
    <w:rsid w:val="0069232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92325"/>
    <w:rPr>
      <w:rFonts w:cs="Times New Roman"/>
    </w:rPr>
  </w:style>
  <w:style w:type="paragraph" w:styleId="Footer">
    <w:name w:val="footer"/>
    <w:basedOn w:val="Normal"/>
    <w:link w:val="FooterChar"/>
    <w:uiPriority w:val="99"/>
    <w:rsid w:val="0069232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92325"/>
    <w:rPr>
      <w:rFonts w:cs="Times New Roman"/>
    </w:rPr>
  </w:style>
  <w:style w:type="paragraph" w:styleId="BalloonText">
    <w:name w:val="Balloon Text"/>
    <w:basedOn w:val="Normal"/>
    <w:link w:val="BalloonTextChar"/>
    <w:uiPriority w:val="99"/>
    <w:semiHidden/>
    <w:rsid w:val="0017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7418"/>
    <w:rPr>
      <w:rFonts w:ascii="Tahoma" w:hAnsi="Tahoma" w:cs="Tahoma"/>
      <w:sz w:val="16"/>
      <w:szCs w:val="16"/>
    </w:rPr>
  </w:style>
  <w:style w:type="paragraph" w:styleId="ListBullet">
    <w:name w:val="List Bullet"/>
    <w:basedOn w:val="Normal"/>
    <w:uiPriority w:val="99"/>
    <w:rsid w:val="00A13890"/>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4912FB1B4BBC17ACC7E4BCE3F5CC1C8FF1236FFBDF85A57A72453920AF19840591B80E99j6C4N" TargetMode="External"/><Relationship Id="rId13" Type="http://schemas.openxmlformats.org/officeDocument/2006/relationships/hyperlink" Target="consultantplus://offline/ref=024912FB1B4BBC17ACC7E4BCE3F5CC1C8FF12666FDD585A57A72453920jACFN" TargetMode="External"/><Relationship Id="rId18" Type="http://schemas.openxmlformats.org/officeDocument/2006/relationships/hyperlink" Target="consultantplus://offline/ref=2D06A54FDBBDDCE2C610A99888E663B60D4F1E7EE5B1C27ADA46746C3AbDT2O" TargetMode="External"/><Relationship Id="rId26" Type="http://schemas.openxmlformats.org/officeDocument/2006/relationships/hyperlink" Target="consultantplus://offline/ref=024912FB1B4BBC17ACC7FAB1F59992168CF27A62FADE86F6232D1E6477A613D342DEE14AD46115B9329612j6C1N" TargetMode="External"/><Relationship Id="rId3" Type="http://schemas.openxmlformats.org/officeDocument/2006/relationships/settings" Target="settings.xml"/><Relationship Id="rId21" Type="http://schemas.openxmlformats.org/officeDocument/2006/relationships/hyperlink" Target="consultantplus://offline/ref=024912FB1B4BBC17ACC7E4BCE3F5CC1C8FFE2C68FADE85A57A72453920jACFN" TargetMode="External"/><Relationship Id="rId34" Type="http://schemas.openxmlformats.org/officeDocument/2006/relationships/hyperlink" Target="consultantplus://offline/ref=024912FB1B4BBC17ACC7E4BCE3F5CC1C8FF1236FFBDF85A57A72453920AF19840591B808916Bj1C1N" TargetMode="External"/><Relationship Id="rId7" Type="http://schemas.openxmlformats.org/officeDocument/2006/relationships/hyperlink" Target="consultantplus://offline/ref=2853F326E7E25110D445BEFBCD90A18F8A3942A83C7BA9A79F4F8E22BEBBA54Bj4O6L" TargetMode="External"/><Relationship Id="rId12" Type="http://schemas.openxmlformats.org/officeDocument/2006/relationships/hyperlink" Target="consultantplus://offline/ref=024912FB1B4BBC17ACC7E4BCE3F5CC1C8FF12666FAD485A57A72453920jACFN" TargetMode="External"/><Relationship Id="rId17" Type="http://schemas.openxmlformats.org/officeDocument/2006/relationships/hyperlink" Target="consultantplus://offline/ref=024912FB1B4BBC17ACC7FAB1F59992168CF27A62F7DB8DF4262D1E6477A613D342DEE14AD46115B932961Bj6C0N" TargetMode="External"/><Relationship Id="rId25" Type="http://schemas.openxmlformats.org/officeDocument/2006/relationships/hyperlink" Target="consultantplus://offline/ref=024912FB1B4BBC17ACC7FAB1F59992168CF27A62FADE86F6232D1E6477A613D342DEE14AD46115B9329612j6C1N" TargetMode="External"/><Relationship Id="rId33" Type="http://schemas.openxmlformats.org/officeDocument/2006/relationships/hyperlink" Target="consultantplus://offline/ref=024912FB1B4BBC17ACC7E4BCE3F5CC1C8FF1236FFBDF85A57A72453920AF19840591B808916Bj1C1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24912FB1B4BBC17ACC7FAB1F59992168CF27A62F7D586F2222D1E6477A613D342DEE14AD46115B932941Bj6CDN" TargetMode="External"/><Relationship Id="rId20" Type="http://schemas.openxmlformats.org/officeDocument/2006/relationships/hyperlink" Target="consultantplus://offline/ref=2156448EC6216E9BEC30F95C879F6F4F3EF4AD4AF78CE702643F58E50B6B9284363F63EF73e5hBO" TargetMode="External"/><Relationship Id="rId29" Type="http://schemas.openxmlformats.org/officeDocument/2006/relationships/hyperlink" Target="consultantplus://offline/ref=024912FB1B4BBC17ACC7E4BCE3F5CC1C8FF1236FFBDF85A57A72453920AF19840591B808906E13B1j3C6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4912FB1B4BBC17ACC7E4BCE3F5CC1C8FF12667F6DD85A57A72453920AF19840591B808906C16BFj3CBN" TargetMode="External"/><Relationship Id="rId24" Type="http://schemas.openxmlformats.org/officeDocument/2006/relationships/hyperlink" Target="consultantplus://offline/ref=024912FB1B4BBC17ACC7FAB1F59992168CF27A62FADE86F6232D1E6477A613D342DEE14AD46115B9329612j6C1N" TargetMode="External"/><Relationship Id="rId32" Type="http://schemas.openxmlformats.org/officeDocument/2006/relationships/hyperlink" Target="consultantplus://offline/ref=024912FB1B4BBC17ACC7E4BCE3F5CC1C8FFE256DFAD885A57A72453920AF19840591B808906C14BCj3CA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24912FB1B4BBC17ACC7E4BCE3F5CC1C8FFF216AF8DA85A57A72453920jACFN" TargetMode="External"/><Relationship Id="rId23" Type="http://schemas.openxmlformats.org/officeDocument/2006/relationships/hyperlink" Target="consultantplus://offline/ref=024912FB1B4BBC17ACC7FAB1F59992168CF27A62FADE86F6232D1E6477A613D342DEE14AD46115B9329612j6C1N" TargetMode="External"/><Relationship Id="rId28" Type="http://schemas.openxmlformats.org/officeDocument/2006/relationships/hyperlink" Target="consultantplus://offline/ref=024912FB1B4BBC17ACC7E4BCE3F5CC1C8FF1236FFBDF85A57A72453920AF19840591B808906E13BDj3C4N" TargetMode="External"/><Relationship Id="rId36" Type="http://schemas.openxmlformats.org/officeDocument/2006/relationships/header" Target="header1.xml"/><Relationship Id="rId10" Type="http://schemas.openxmlformats.org/officeDocument/2006/relationships/hyperlink" Target="consultantplus://offline/ref=024912FB1B4BBC17ACC7E4BCE3F5CC1C8FFE2C68FADE85A57A72453920AF19840591B808906C14BCj3C6N" TargetMode="External"/><Relationship Id="rId19" Type="http://schemas.openxmlformats.org/officeDocument/2006/relationships/hyperlink" Target="consultantplus://offline/ref=024912FB1B4BBC17ACC7E4BCE3F5CC1C8FF12666FAD485A57A72453920AF19840591B808906C12B1j3C3N" TargetMode="External"/><Relationship Id="rId31" Type="http://schemas.openxmlformats.org/officeDocument/2006/relationships/hyperlink" Target="consultantplus://offline/ref=024912FB1B4BBC17ACC7FAB1F59992168CF27A62FADE87FA272D1E6477A613D342DEE14AD46115B932961Ej6C9N" TargetMode="External"/><Relationship Id="rId4" Type="http://schemas.openxmlformats.org/officeDocument/2006/relationships/webSettings" Target="webSettings.xml"/><Relationship Id="rId9" Type="http://schemas.openxmlformats.org/officeDocument/2006/relationships/hyperlink" Target="consultantplus://offline/ref=024912FB1B4BBC17ACC7E4BCE3F5CC1C8FFE2569F7DD85A57A72453920jACFN" TargetMode="External"/><Relationship Id="rId14" Type="http://schemas.openxmlformats.org/officeDocument/2006/relationships/hyperlink" Target="consultantplus://offline/ref=024912FB1B4BBC17ACC7E4BCE3F5CC1C8FFF206AFCD885A57A72453920jACFN" TargetMode="External"/><Relationship Id="rId22" Type="http://schemas.openxmlformats.org/officeDocument/2006/relationships/hyperlink" Target="consultantplus://offline/ref=024912FB1B4BBC17ACC7FAB1F59992168CF27A62FADE86F6232D1E6477A613D342DEE14AD46115B932961Fj6CDN" TargetMode="External"/><Relationship Id="rId27" Type="http://schemas.openxmlformats.org/officeDocument/2006/relationships/hyperlink" Target="consultantplus://offline/ref=024912FB1B4BBC17ACC7E4BCE3F5CC1C8FF1236FFBDF85A57A72453920AF19840591B808906E11B1j3CAN" TargetMode="External"/><Relationship Id="rId30" Type="http://schemas.openxmlformats.org/officeDocument/2006/relationships/hyperlink" Target="consultantplus://offline/ref=024912FB1B4BBC17ACC7FAB1F59992168CF27A62FADE86F6232D1E6477A613D342DEE14AD46115B9329612j6C1N" TargetMode="External"/><Relationship Id="rId35" Type="http://schemas.openxmlformats.org/officeDocument/2006/relationships/hyperlink" Target="consultantplus://offline/ref=024912FB1B4BBC17ACC7E4BCE3F5CC1C8FF1236FFBDF85A57A72453920AF19840591B808916Bj1C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TotalTime>
  <Pages>24</Pages>
  <Words>9417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verstk</cp:lastModifiedBy>
  <cp:revision>22</cp:revision>
  <cp:lastPrinted>2015-11-30T15:09:00Z</cp:lastPrinted>
  <dcterms:created xsi:type="dcterms:W3CDTF">2015-10-22T13:01:00Z</dcterms:created>
  <dcterms:modified xsi:type="dcterms:W3CDTF">2015-12-05T06:21:00Z</dcterms:modified>
</cp:coreProperties>
</file>