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76A" w:rsidRPr="00221B4F" w:rsidRDefault="00DA2FD5" w:rsidP="0070776A">
      <w:pPr>
        <w:jc w:val="center"/>
        <w:rPr>
          <w:rFonts w:ascii="Times New Roman CYR" w:hAnsi="Times New Roman CYR"/>
          <w:b/>
          <w:sz w:val="28"/>
          <w:lang w:val="en-US"/>
        </w:rPr>
      </w:pPr>
      <w:r w:rsidRPr="00DA2FD5">
        <w:rPr>
          <w:rFonts w:ascii="Times New Roman CYR" w:hAnsi="Times New Roman CYR"/>
          <w:b/>
          <w:noProof/>
          <w:color w:val="0070C0"/>
          <w:sz w:val="28"/>
        </w:rPr>
        <w:drawing>
          <wp:inline distT="0" distB="0" distL="0" distR="0">
            <wp:extent cx="563880" cy="6019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76A" w:rsidRPr="00221B4F" w:rsidRDefault="0070776A" w:rsidP="0070776A">
      <w:pPr>
        <w:jc w:val="center"/>
        <w:rPr>
          <w:rFonts w:ascii="Times New Roman CYR" w:hAnsi="Times New Roman CYR"/>
          <w:b/>
          <w:sz w:val="28"/>
          <w:lang w:val="en-US"/>
        </w:rPr>
      </w:pPr>
    </w:p>
    <w:p w:rsidR="00DA2FD5" w:rsidRPr="00DA2FD5" w:rsidRDefault="00DA2FD5" w:rsidP="00DA2FD5">
      <w:pPr>
        <w:pStyle w:val="ConsPlusNormal"/>
        <w:jc w:val="center"/>
        <w:outlineLvl w:val="0"/>
        <w:rPr>
          <w:b/>
          <w:color w:val="0070C0"/>
          <w:szCs w:val="28"/>
        </w:rPr>
      </w:pPr>
      <w:r w:rsidRPr="00DA2FD5">
        <w:rPr>
          <w:b/>
          <w:color w:val="0070C0"/>
          <w:szCs w:val="28"/>
        </w:rPr>
        <w:t>ДЕПАРТАМЕНТ СОЦИАЛЬНОЙ ЗАЩИТЫ НАСЕЛЕНИЯ</w:t>
      </w:r>
    </w:p>
    <w:p w:rsidR="00DA2FD5" w:rsidRPr="00DA2FD5" w:rsidRDefault="00DA2FD5" w:rsidP="00DA2FD5">
      <w:pPr>
        <w:pStyle w:val="ConsPlusNormal"/>
        <w:jc w:val="center"/>
        <w:outlineLvl w:val="0"/>
        <w:rPr>
          <w:b/>
          <w:color w:val="0070C0"/>
          <w:szCs w:val="28"/>
        </w:rPr>
      </w:pPr>
      <w:r w:rsidRPr="00DA2FD5">
        <w:rPr>
          <w:b/>
          <w:color w:val="0070C0"/>
          <w:szCs w:val="28"/>
        </w:rPr>
        <w:t>АДМИНИСТРАЦИИ ВЛАДИМИРСКОЙ ОБЛАСТИ</w:t>
      </w:r>
    </w:p>
    <w:p w:rsidR="00DA2FD5" w:rsidRPr="00DA2FD5" w:rsidRDefault="00DA2FD5" w:rsidP="00DA2FD5">
      <w:pPr>
        <w:pStyle w:val="ConsPlusNormal"/>
        <w:jc w:val="center"/>
        <w:outlineLvl w:val="0"/>
        <w:rPr>
          <w:b/>
          <w:color w:val="0070C0"/>
        </w:rPr>
      </w:pPr>
    </w:p>
    <w:p w:rsidR="00DA2FD5" w:rsidRPr="00DA2FD5" w:rsidRDefault="00DA2FD5" w:rsidP="00DA2FD5">
      <w:pPr>
        <w:pStyle w:val="ConsPlusNormal"/>
        <w:jc w:val="center"/>
        <w:outlineLvl w:val="0"/>
        <w:rPr>
          <w:b/>
          <w:color w:val="0070C0"/>
          <w:sz w:val="32"/>
          <w:szCs w:val="32"/>
        </w:rPr>
      </w:pPr>
      <w:r w:rsidRPr="00DA2FD5">
        <w:rPr>
          <w:b/>
          <w:color w:val="0070C0"/>
          <w:sz w:val="32"/>
          <w:szCs w:val="32"/>
        </w:rPr>
        <w:t>ПОСТАНОВЛЕНИЕ</w:t>
      </w:r>
    </w:p>
    <w:p w:rsidR="005D0142" w:rsidRPr="00221B4F" w:rsidRDefault="005D0142" w:rsidP="0070776A">
      <w:pPr>
        <w:jc w:val="both"/>
        <w:rPr>
          <w:sz w:val="28"/>
        </w:rPr>
      </w:pPr>
    </w:p>
    <w:p w:rsidR="005D0142" w:rsidRPr="00221B4F" w:rsidRDefault="005D0142" w:rsidP="0070776A">
      <w:pPr>
        <w:jc w:val="both"/>
        <w:rPr>
          <w:sz w:val="28"/>
        </w:rPr>
      </w:pPr>
    </w:p>
    <w:p w:rsidR="00822322" w:rsidRDefault="00822322" w:rsidP="00822322">
      <w:pPr>
        <w:jc w:val="both"/>
        <w:rPr>
          <w:color w:val="0070C0"/>
          <w:sz w:val="28"/>
          <w:u w:val="single"/>
        </w:rPr>
      </w:pPr>
      <w:r>
        <w:rPr>
          <w:color w:val="0070C0"/>
          <w:sz w:val="28"/>
        </w:rPr>
        <w:t xml:space="preserve">        </w:t>
      </w:r>
      <w:r>
        <w:rPr>
          <w:color w:val="0070C0"/>
          <w:sz w:val="28"/>
          <w:u w:val="single"/>
        </w:rPr>
        <w:t>15.02.2017 г.</w:t>
      </w:r>
      <w:r>
        <w:rPr>
          <w:color w:val="0070C0"/>
          <w:sz w:val="28"/>
        </w:rPr>
        <w:t xml:space="preserve">                                                                                 № </w:t>
      </w:r>
      <w:r>
        <w:rPr>
          <w:color w:val="0070C0"/>
          <w:sz w:val="28"/>
          <w:u w:val="single"/>
        </w:rPr>
        <w:t xml:space="preserve">3  </w:t>
      </w:r>
    </w:p>
    <w:p w:rsidR="005D0142" w:rsidRPr="00DA2FD5" w:rsidRDefault="005D0142" w:rsidP="0070776A">
      <w:pPr>
        <w:jc w:val="both"/>
        <w:rPr>
          <w:color w:val="0070C0"/>
          <w:sz w:val="28"/>
        </w:rPr>
      </w:pPr>
    </w:p>
    <w:p w:rsidR="005D0142" w:rsidRDefault="005D0142" w:rsidP="0070776A">
      <w:pPr>
        <w:jc w:val="both"/>
        <w:rPr>
          <w:sz w:val="28"/>
        </w:rPr>
      </w:pPr>
    </w:p>
    <w:p w:rsidR="005D0142" w:rsidRPr="0070776A" w:rsidRDefault="005D0142" w:rsidP="0070776A">
      <w:pPr>
        <w:jc w:val="both"/>
        <w:rPr>
          <w:sz w:val="28"/>
        </w:rPr>
      </w:pPr>
    </w:p>
    <w:p w:rsidR="0070776A" w:rsidRDefault="0070776A" w:rsidP="0070776A">
      <w:pPr>
        <w:pStyle w:val="ConsPlusNormal"/>
        <w:outlineLvl w:val="0"/>
        <w:rPr>
          <w:i/>
          <w:sz w:val="24"/>
          <w:szCs w:val="24"/>
        </w:rPr>
      </w:pPr>
      <w:r w:rsidRPr="0070776A">
        <w:rPr>
          <w:i/>
          <w:sz w:val="24"/>
          <w:szCs w:val="24"/>
        </w:rPr>
        <w:t>Об утверждении Порядка проведения</w:t>
      </w:r>
    </w:p>
    <w:p w:rsidR="00F969E3" w:rsidRDefault="0070776A" w:rsidP="0070776A">
      <w:pPr>
        <w:pStyle w:val="ConsPlusNormal"/>
        <w:outlineLvl w:val="0"/>
        <w:rPr>
          <w:i/>
          <w:sz w:val="24"/>
          <w:szCs w:val="24"/>
        </w:rPr>
      </w:pPr>
      <w:r w:rsidRPr="0070776A">
        <w:rPr>
          <w:i/>
          <w:sz w:val="24"/>
          <w:szCs w:val="24"/>
        </w:rPr>
        <w:t xml:space="preserve">антикоррупционной экспертизы нормативных </w:t>
      </w:r>
    </w:p>
    <w:p w:rsidR="00F969E3" w:rsidRDefault="0070776A" w:rsidP="00F969E3">
      <w:pPr>
        <w:pStyle w:val="ConsPlusNormal"/>
        <w:outlineLvl w:val="0"/>
        <w:rPr>
          <w:i/>
          <w:sz w:val="24"/>
          <w:szCs w:val="24"/>
        </w:rPr>
      </w:pPr>
      <w:r w:rsidRPr="0070776A">
        <w:rPr>
          <w:i/>
          <w:sz w:val="24"/>
          <w:szCs w:val="24"/>
        </w:rPr>
        <w:t>правовых актов</w:t>
      </w:r>
      <w:r w:rsidR="00C85783">
        <w:rPr>
          <w:i/>
          <w:sz w:val="24"/>
          <w:szCs w:val="24"/>
        </w:rPr>
        <w:t xml:space="preserve"> </w:t>
      </w:r>
      <w:r w:rsidR="00F969E3">
        <w:rPr>
          <w:i/>
          <w:sz w:val="24"/>
          <w:szCs w:val="24"/>
        </w:rPr>
        <w:t xml:space="preserve">и проектов </w:t>
      </w:r>
      <w:r w:rsidR="00F969E3" w:rsidRPr="0070776A">
        <w:rPr>
          <w:i/>
          <w:sz w:val="24"/>
          <w:szCs w:val="24"/>
        </w:rPr>
        <w:t xml:space="preserve">нормативных </w:t>
      </w:r>
    </w:p>
    <w:p w:rsidR="00F969E3" w:rsidRDefault="00F969E3" w:rsidP="0070776A">
      <w:pPr>
        <w:pStyle w:val="ConsPlusNormal"/>
        <w:outlineLvl w:val="0"/>
        <w:rPr>
          <w:i/>
          <w:sz w:val="24"/>
          <w:szCs w:val="24"/>
        </w:rPr>
      </w:pPr>
      <w:r w:rsidRPr="0070776A">
        <w:rPr>
          <w:i/>
          <w:sz w:val="24"/>
          <w:szCs w:val="24"/>
        </w:rPr>
        <w:t>правовых актов</w:t>
      </w:r>
      <w:r>
        <w:rPr>
          <w:i/>
          <w:sz w:val="24"/>
          <w:szCs w:val="24"/>
        </w:rPr>
        <w:t xml:space="preserve"> </w:t>
      </w:r>
      <w:r w:rsidR="00C85783">
        <w:rPr>
          <w:i/>
          <w:sz w:val="24"/>
          <w:szCs w:val="24"/>
        </w:rPr>
        <w:t>департамента</w:t>
      </w:r>
      <w:r>
        <w:rPr>
          <w:i/>
          <w:sz w:val="24"/>
          <w:szCs w:val="24"/>
        </w:rPr>
        <w:t xml:space="preserve"> </w:t>
      </w:r>
      <w:r w:rsidR="00C85783">
        <w:rPr>
          <w:i/>
          <w:sz w:val="24"/>
          <w:szCs w:val="24"/>
        </w:rPr>
        <w:t xml:space="preserve">социальной </w:t>
      </w:r>
    </w:p>
    <w:p w:rsidR="00F969E3" w:rsidRDefault="00F969E3" w:rsidP="0070776A">
      <w:pPr>
        <w:pStyle w:val="ConsPlusNormal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защиты населения </w:t>
      </w:r>
      <w:r w:rsidR="00C85783">
        <w:rPr>
          <w:i/>
          <w:sz w:val="24"/>
          <w:szCs w:val="24"/>
        </w:rPr>
        <w:t xml:space="preserve">администрации </w:t>
      </w:r>
    </w:p>
    <w:p w:rsidR="00C85783" w:rsidRPr="0070776A" w:rsidRDefault="00C85783" w:rsidP="0070776A">
      <w:pPr>
        <w:pStyle w:val="ConsPlusNormal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>Владимирской области</w:t>
      </w:r>
    </w:p>
    <w:p w:rsidR="00066E85" w:rsidRPr="0070776A" w:rsidRDefault="00066E85">
      <w:pPr>
        <w:pStyle w:val="ConsPlusTitle"/>
        <w:jc w:val="center"/>
      </w:pPr>
    </w:p>
    <w:p w:rsidR="00066E85" w:rsidRPr="0070776A" w:rsidRDefault="00066E85">
      <w:pPr>
        <w:pStyle w:val="ConsPlusNormal"/>
        <w:jc w:val="both"/>
      </w:pPr>
    </w:p>
    <w:p w:rsidR="00066E85" w:rsidRPr="0070776A" w:rsidRDefault="00066E85">
      <w:pPr>
        <w:pStyle w:val="ConsPlusNormal"/>
        <w:ind w:firstLine="540"/>
        <w:jc w:val="both"/>
      </w:pPr>
      <w:r w:rsidRPr="0070776A">
        <w:t xml:space="preserve">В соответствии с Федеральным </w:t>
      </w:r>
      <w:hyperlink r:id="rId6" w:history="1">
        <w:r w:rsidRPr="0070776A">
          <w:t>законом</w:t>
        </w:r>
      </w:hyperlink>
      <w:r w:rsidR="00C85783">
        <w:t xml:space="preserve"> от 17.07.2009 № 172-ФЗ «</w:t>
      </w:r>
      <w:r w:rsidRPr="0070776A">
        <w:t>Об антикоррупционной экспертизе нормативных правовых актов и проектов нормативных правовых актов</w:t>
      </w:r>
      <w:r w:rsidR="00C85783">
        <w:t>»</w:t>
      </w:r>
      <w:r w:rsidRPr="0070776A">
        <w:t xml:space="preserve">, </w:t>
      </w:r>
      <w:hyperlink r:id="rId7" w:history="1">
        <w:r w:rsidRPr="0070776A">
          <w:t>постановлением</w:t>
        </w:r>
      </w:hyperlink>
      <w:r w:rsidRPr="0070776A">
        <w:t xml:space="preserve"> Правительства </w:t>
      </w:r>
      <w:r w:rsidR="00C85783">
        <w:t>Российской Федерации</w:t>
      </w:r>
      <w:r w:rsidRPr="0070776A">
        <w:t xml:space="preserve"> от 26.02.2010 </w:t>
      </w:r>
      <w:r w:rsidR="00C85783">
        <w:t>№</w:t>
      </w:r>
      <w:r w:rsidRPr="0070776A">
        <w:t xml:space="preserve"> 96 </w:t>
      </w:r>
      <w:r w:rsidR="00C85783">
        <w:t>«</w:t>
      </w:r>
      <w:r w:rsidRPr="0070776A">
        <w:t>Об антикоррупционной экспертизе нормативных</w:t>
      </w:r>
      <w:r w:rsidR="00C85783">
        <w:t xml:space="preserve"> </w:t>
      </w:r>
      <w:r w:rsidRPr="0070776A">
        <w:t xml:space="preserve"> правовых</w:t>
      </w:r>
      <w:r w:rsidR="00C85783">
        <w:t xml:space="preserve"> </w:t>
      </w:r>
      <w:r w:rsidRPr="0070776A">
        <w:t xml:space="preserve"> актов</w:t>
      </w:r>
      <w:r w:rsidR="00C85783">
        <w:t xml:space="preserve"> </w:t>
      </w:r>
      <w:r w:rsidRPr="0070776A">
        <w:t xml:space="preserve"> и </w:t>
      </w:r>
      <w:r w:rsidR="00C85783">
        <w:t xml:space="preserve"> </w:t>
      </w:r>
      <w:r w:rsidRPr="0070776A">
        <w:t>проектов</w:t>
      </w:r>
      <w:r w:rsidR="00C85783">
        <w:t xml:space="preserve"> </w:t>
      </w:r>
      <w:r w:rsidRPr="0070776A">
        <w:t xml:space="preserve"> нормативных </w:t>
      </w:r>
      <w:r w:rsidR="00C85783">
        <w:t xml:space="preserve"> </w:t>
      </w:r>
      <w:r w:rsidRPr="0070776A">
        <w:t xml:space="preserve">правовых </w:t>
      </w:r>
      <w:r w:rsidR="00C85783">
        <w:t xml:space="preserve"> </w:t>
      </w:r>
      <w:r w:rsidRPr="0070776A">
        <w:t>актов</w:t>
      </w:r>
      <w:r w:rsidR="00C85783">
        <w:t>»</w:t>
      </w:r>
      <w:r w:rsidRPr="0070776A">
        <w:t xml:space="preserve">, </w:t>
      </w:r>
      <w:proofErr w:type="spellStart"/>
      <w:proofErr w:type="gramStart"/>
      <w:r w:rsidRPr="0070776A">
        <w:t>п</w:t>
      </w:r>
      <w:proofErr w:type="spellEnd"/>
      <w:proofErr w:type="gramEnd"/>
      <w:r w:rsidR="00C85783">
        <w:t xml:space="preserve"> </w:t>
      </w:r>
      <w:r w:rsidRPr="0070776A">
        <w:t>о</w:t>
      </w:r>
      <w:r w:rsidR="00C85783">
        <w:t xml:space="preserve"> </w:t>
      </w:r>
      <w:r w:rsidRPr="0070776A">
        <w:t>с</w:t>
      </w:r>
      <w:r w:rsidR="00C85783">
        <w:t xml:space="preserve"> </w:t>
      </w:r>
      <w:r w:rsidRPr="0070776A">
        <w:t>т</w:t>
      </w:r>
      <w:r w:rsidR="00C85783">
        <w:t xml:space="preserve"> </w:t>
      </w:r>
      <w:r w:rsidRPr="0070776A">
        <w:t>а</w:t>
      </w:r>
      <w:r w:rsidR="00C85783">
        <w:t xml:space="preserve"> </w:t>
      </w:r>
      <w:proofErr w:type="spellStart"/>
      <w:r w:rsidRPr="0070776A">
        <w:t>н</w:t>
      </w:r>
      <w:proofErr w:type="spellEnd"/>
      <w:r w:rsidR="00C85783">
        <w:t xml:space="preserve"> </w:t>
      </w:r>
      <w:r w:rsidRPr="0070776A">
        <w:t>о</w:t>
      </w:r>
      <w:r w:rsidR="00C85783">
        <w:t xml:space="preserve"> </w:t>
      </w:r>
      <w:r w:rsidRPr="0070776A">
        <w:t>в</w:t>
      </w:r>
      <w:r w:rsidR="00C85783">
        <w:t xml:space="preserve"> </w:t>
      </w:r>
      <w:r w:rsidRPr="0070776A">
        <w:t>л</w:t>
      </w:r>
      <w:r w:rsidR="00C85783">
        <w:t xml:space="preserve"> </w:t>
      </w:r>
      <w:r w:rsidRPr="0070776A">
        <w:t>я</w:t>
      </w:r>
      <w:r w:rsidR="00C85783">
        <w:t xml:space="preserve"> </w:t>
      </w:r>
      <w:r w:rsidRPr="0070776A">
        <w:t>ю:</w:t>
      </w:r>
    </w:p>
    <w:p w:rsidR="00F969E3" w:rsidRDefault="00066E85" w:rsidP="00F969E3">
      <w:pPr>
        <w:pStyle w:val="ConsPlusNormal"/>
        <w:ind w:firstLine="540"/>
        <w:jc w:val="both"/>
      </w:pPr>
      <w:r w:rsidRPr="0070776A">
        <w:t xml:space="preserve">1. Утвердить </w:t>
      </w:r>
      <w:hyperlink w:anchor="P30" w:history="1">
        <w:r w:rsidR="00C85783">
          <w:t>П</w:t>
        </w:r>
        <w:r w:rsidRPr="0070776A">
          <w:t>орядок</w:t>
        </w:r>
      </w:hyperlink>
      <w:r w:rsidRPr="0070776A">
        <w:t xml:space="preserve"> проведения антикоррупционной экспертизы нормативных правовых актов и проектов нормативных правовых </w:t>
      </w:r>
      <w:proofErr w:type="gramStart"/>
      <w:r w:rsidRPr="0070776A">
        <w:t xml:space="preserve">актов </w:t>
      </w:r>
      <w:r w:rsidR="00C85783">
        <w:t>департамента социальной защиты населения администрации Владимирской области</w:t>
      </w:r>
      <w:proofErr w:type="gramEnd"/>
      <w:r w:rsidR="00C85783">
        <w:t xml:space="preserve"> </w:t>
      </w:r>
      <w:r w:rsidRPr="0070776A">
        <w:t>согласно приложению</w:t>
      </w:r>
      <w:r w:rsidR="00C85783">
        <w:t xml:space="preserve"> № 1</w:t>
      </w:r>
      <w:r w:rsidRPr="0070776A">
        <w:t>.</w:t>
      </w:r>
    </w:p>
    <w:p w:rsidR="001A5AC6" w:rsidRDefault="001A5AC6" w:rsidP="00F969E3">
      <w:pPr>
        <w:pStyle w:val="ConsPlusNormal"/>
        <w:ind w:firstLine="540"/>
        <w:jc w:val="both"/>
      </w:pPr>
      <w:r>
        <w:t xml:space="preserve">2. </w:t>
      </w:r>
      <w:r>
        <w:rPr>
          <w:szCs w:val="28"/>
        </w:rPr>
        <w:t>Определить заведующего сектором правового обеспечения департамента ответственным должностным лицом за проведение антикоррупционной экспертизы нормативных правовых актов (проектов нормативных правовых актов) департамента</w:t>
      </w:r>
      <w:r w:rsidR="008F3E93">
        <w:rPr>
          <w:szCs w:val="28"/>
        </w:rPr>
        <w:t>.</w:t>
      </w:r>
    </w:p>
    <w:p w:rsidR="00F969E3" w:rsidRDefault="001A5AC6" w:rsidP="00F969E3">
      <w:pPr>
        <w:pStyle w:val="ConsPlusNormal"/>
        <w:ind w:firstLine="540"/>
        <w:jc w:val="both"/>
      </w:pPr>
      <w:r>
        <w:t>3</w:t>
      </w:r>
      <w:r w:rsidR="00F969E3">
        <w:t xml:space="preserve">. </w:t>
      </w:r>
      <w:r w:rsidR="00066E85" w:rsidRPr="0070776A">
        <w:t xml:space="preserve">Утвердить форму </w:t>
      </w:r>
      <w:hyperlink w:anchor="P88" w:history="1">
        <w:r w:rsidR="00066E85" w:rsidRPr="0070776A">
          <w:t>заключения</w:t>
        </w:r>
      </w:hyperlink>
      <w:r w:rsidR="00066E85" w:rsidRPr="0070776A">
        <w:t xml:space="preserve"> антикоррупционной экспертизы</w:t>
      </w:r>
      <w:r w:rsidR="00615CD6">
        <w:t xml:space="preserve"> согласно</w:t>
      </w:r>
      <w:r w:rsidR="00066E85" w:rsidRPr="0070776A">
        <w:t xml:space="preserve"> приложени</w:t>
      </w:r>
      <w:r w:rsidR="00615CD6">
        <w:t>ю</w:t>
      </w:r>
      <w:r w:rsidR="00066E85" w:rsidRPr="0070776A">
        <w:t xml:space="preserve"> </w:t>
      </w:r>
      <w:r w:rsidR="00C85783">
        <w:t>№</w:t>
      </w:r>
      <w:r w:rsidR="00066E85" w:rsidRPr="0070776A">
        <w:t xml:space="preserve"> 2.</w:t>
      </w:r>
    </w:p>
    <w:p w:rsidR="00F969E3" w:rsidRDefault="001A5AC6" w:rsidP="00F969E3">
      <w:pPr>
        <w:pStyle w:val="ConsPlusNormal"/>
        <w:ind w:firstLine="540"/>
        <w:jc w:val="both"/>
        <w:rPr>
          <w:szCs w:val="28"/>
        </w:rPr>
      </w:pPr>
      <w:r>
        <w:t>4</w:t>
      </w:r>
      <w:r w:rsidR="00F969E3">
        <w:t>.</w:t>
      </w:r>
      <w:r w:rsidR="00066E85" w:rsidRPr="0070776A">
        <w:t xml:space="preserve"> </w:t>
      </w:r>
      <w:proofErr w:type="gramStart"/>
      <w:r w:rsidR="00F969E3" w:rsidRPr="0042083B">
        <w:rPr>
          <w:szCs w:val="28"/>
        </w:rPr>
        <w:t>Контроль за</w:t>
      </w:r>
      <w:proofErr w:type="gramEnd"/>
      <w:r w:rsidR="00F969E3" w:rsidRPr="0042083B">
        <w:rPr>
          <w:szCs w:val="28"/>
        </w:rPr>
        <w:t xml:space="preserve"> исполнением настоящего постановления </w:t>
      </w:r>
      <w:r w:rsidR="004B32A1">
        <w:rPr>
          <w:szCs w:val="28"/>
        </w:rPr>
        <w:t xml:space="preserve">возложить на заместителя директора департамента В.А. </w:t>
      </w:r>
      <w:proofErr w:type="spellStart"/>
      <w:r w:rsidR="004B32A1">
        <w:rPr>
          <w:szCs w:val="28"/>
        </w:rPr>
        <w:t>Хицкову</w:t>
      </w:r>
      <w:proofErr w:type="spellEnd"/>
      <w:r w:rsidR="004B32A1">
        <w:rPr>
          <w:szCs w:val="28"/>
        </w:rPr>
        <w:t>.</w:t>
      </w:r>
    </w:p>
    <w:p w:rsidR="00F969E3" w:rsidRPr="00F969E3" w:rsidRDefault="001A5AC6" w:rsidP="00F969E3">
      <w:pPr>
        <w:pStyle w:val="ConsPlusNormal"/>
        <w:ind w:firstLine="540"/>
        <w:jc w:val="both"/>
      </w:pPr>
      <w:r>
        <w:rPr>
          <w:szCs w:val="28"/>
        </w:rPr>
        <w:t>5</w:t>
      </w:r>
      <w:r w:rsidR="00F969E3">
        <w:rPr>
          <w:szCs w:val="28"/>
        </w:rPr>
        <w:t xml:space="preserve">. </w:t>
      </w:r>
      <w:r w:rsidR="00F969E3" w:rsidRPr="0042083B">
        <w:rPr>
          <w:szCs w:val="28"/>
        </w:rPr>
        <w:t>Настоящее постановление вступает в силу со дня его официального опубликования.</w:t>
      </w:r>
    </w:p>
    <w:p w:rsidR="00066E85" w:rsidRPr="0070776A" w:rsidRDefault="00066E85" w:rsidP="00F969E3">
      <w:pPr>
        <w:pStyle w:val="ConsPlusNormal"/>
        <w:ind w:firstLine="540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DA2FD5" w:rsidTr="00DA2FD5">
        <w:tc>
          <w:tcPr>
            <w:tcW w:w="3190" w:type="dxa"/>
          </w:tcPr>
          <w:p w:rsidR="00DA2FD5" w:rsidRDefault="00DA2FD5">
            <w:pPr>
              <w:pStyle w:val="ConsPlusNormal"/>
              <w:jc w:val="both"/>
            </w:pPr>
            <w:r>
              <w:t>Директор департамента</w:t>
            </w:r>
          </w:p>
        </w:tc>
        <w:tc>
          <w:tcPr>
            <w:tcW w:w="3190" w:type="dxa"/>
          </w:tcPr>
          <w:p w:rsidR="00DA2FD5" w:rsidRDefault="00DA2FD5" w:rsidP="00DA2FD5">
            <w:pPr>
              <w:pStyle w:val="ConsPlusNormal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92530" cy="413385"/>
                  <wp:effectExtent l="38100" t="38100" r="7620" b="5715"/>
                  <wp:docPr id="4" name="Рисунок 2" descr="F:\Tmp\FAP\WINWORD\PODPISI\Качественные\Кукушкина20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mp\FAP\WINWORD\PODPISI\Качественные\Кукушкина20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31307">
                            <a:off x="0" y="0"/>
                            <a:ext cx="1192530" cy="413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DA2FD5" w:rsidRDefault="00DA2FD5" w:rsidP="00DA2FD5">
            <w:pPr>
              <w:pStyle w:val="ConsPlusNormal"/>
              <w:jc w:val="right"/>
            </w:pPr>
            <w:r>
              <w:t>Л.Е. Кукушкина</w:t>
            </w:r>
          </w:p>
        </w:tc>
      </w:tr>
    </w:tbl>
    <w:p w:rsidR="00C85783" w:rsidRPr="0070776A" w:rsidRDefault="00C85783">
      <w:pPr>
        <w:pStyle w:val="ConsPlusNormal"/>
        <w:jc w:val="both"/>
      </w:pPr>
      <w:r>
        <w:lastRenderedPageBreak/>
        <w:t xml:space="preserve">                                                             </w:t>
      </w:r>
      <w:r w:rsidR="005D0142">
        <w:t xml:space="preserve">  </w:t>
      </w:r>
    </w:p>
    <w:p w:rsidR="005D0142" w:rsidRDefault="005D0142">
      <w:pPr>
        <w:pStyle w:val="ConsPlusNormal"/>
        <w:jc w:val="right"/>
      </w:pPr>
    </w:p>
    <w:p w:rsidR="00C85783" w:rsidRDefault="00C85783">
      <w:pPr>
        <w:pStyle w:val="ConsPlusNormal"/>
        <w:jc w:val="right"/>
      </w:pPr>
      <w:r>
        <w:t xml:space="preserve">Приложение №1 </w:t>
      </w:r>
      <w:proofErr w:type="gramStart"/>
      <w:r>
        <w:t>к</w:t>
      </w:r>
      <w:proofErr w:type="gramEnd"/>
      <w:r>
        <w:t xml:space="preserve"> </w:t>
      </w:r>
    </w:p>
    <w:p w:rsidR="00066E85" w:rsidRPr="0070776A" w:rsidRDefault="00C85783">
      <w:pPr>
        <w:pStyle w:val="ConsPlusNormal"/>
        <w:jc w:val="right"/>
      </w:pPr>
      <w:r>
        <w:t>постановлению департамента</w:t>
      </w:r>
    </w:p>
    <w:p w:rsidR="00066E85" w:rsidRPr="0070776A" w:rsidRDefault="00066E85">
      <w:pPr>
        <w:pStyle w:val="ConsPlusNormal"/>
        <w:jc w:val="right"/>
      </w:pPr>
      <w:r w:rsidRPr="0070776A">
        <w:t xml:space="preserve">от </w:t>
      </w:r>
      <w:r w:rsidR="005035B2">
        <w:t>15.02.2017</w:t>
      </w:r>
      <w:r w:rsidRPr="0070776A">
        <w:t xml:space="preserve"> </w:t>
      </w:r>
      <w:r w:rsidR="00C85783">
        <w:t>№</w:t>
      </w:r>
      <w:r w:rsidR="005035B2">
        <w:t xml:space="preserve"> 3</w:t>
      </w:r>
    </w:p>
    <w:p w:rsidR="00066E85" w:rsidRPr="0070776A" w:rsidRDefault="00066E85">
      <w:pPr>
        <w:pStyle w:val="ConsPlusNormal"/>
        <w:jc w:val="both"/>
      </w:pPr>
    </w:p>
    <w:p w:rsidR="00C85783" w:rsidRDefault="00C85783">
      <w:pPr>
        <w:pStyle w:val="ConsPlusTitle"/>
        <w:jc w:val="center"/>
      </w:pPr>
      <w:bookmarkStart w:id="0" w:name="P30"/>
      <w:bookmarkEnd w:id="0"/>
    </w:p>
    <w:p w:rsidR="00066E85" w:rsidRPr="0070776A" w:rsidRDefault="00066E85">
      <w:pPr>
        <w:pStyle w:val="ConsPlusTitle"/>
        <w:jc w:val="center"/>
      </w:pPr>
      <w:r w:rsidRPr="0070776A">
        <w:t>ПОРЯДОК</w:t>
      </w:r>
    </w:p>
    <w:p w:rsidR="00066E85" w:rsidRPr="0070776A" w:rsidRDefault="00066E85" w:rsidP="00C85783">
      <w:pPr>
        <w:pStyle w:val="ConsPlusTitle"/>
        <w:jc w:val="center"/>
      </w:pPr>
      <w:r w:rsidRPr="0070776A">
        <w:t>ПРОВЕДЕНИЯ АНТИКОРРУПЦИОННОЙ ЭКСПЕРТИЗЫ НОРМАТИВНЫХ ПРАВОВЫХ</w:t>
      </w:r>
      <w:r w:rsidR="00C85783">
        <w:t xml:space="preserve"> </w:t>
      </w:r>
      <w:r w:rsidRPr="0070776A">
        <w:t xml:space="preserve">АКТОВ </w:t>
      </w:r>
      <w:r w:rsidR="00F969E3">
        <w:t xml:space="preserve">И </w:t>
      </w:r>
      <w:r w:rsidR="00F969E3" w:rsidRPr="0070776A">
        <w:t>ПРОЕКТОВ НОРМАТИВНЫХ ПРАВОВЫХ</w:t>
      </w:r>
      <w:r w:rsidR="00F969E3">
        <w:t xml:space="preserve"> </w:t>
      </w:r>
      <w:proofErr w:type="gramStart"/>
      <w:r w:rsidR="00F969E3" w:rsidRPr="0070776A">
        <w:t xml:space="preserve">АКТОВ </w:t>
      </w:r>
      <w:r w:rsidR="00937E30">
        <w:t>ДЕПАРТАМЕНТА СОЦИАЛЬНОЙ ЗАЩИТЫ НАСЕЛЕНИЯ АДМИНИСТРАЦИИ ВЛАДИМИРСКОЙ ОБЛАСТИ</w:t>
      </w:r>
      <w:proofErr w:type="gramEnd"/>
    </w:p>
    <w:p w:rsidR="00066E85" w:rsidRPr="0070776A" w:rsidRDefault="00066E85">
      <w:pPr>
        <w:pStyle w:val="ConsPlusNormal"/>
        <w:jc w:val="both"/>
      </w:pPr>
    </w:p>
    <w:p w:rsidR="00066E85" w:rsidRPr="0070776A" w:rsidRDefault="00066E85">
      <w:pPr>
        <w:pStyle w:val="ConsPlusNormal"/>
        <w:jc w:val="center"/>
        <w:outlineLvl w:val="1"/>
      </w:pPr>
      <w:r w:rsidRPr="0070776A">
        <w:t>1. Общие положения</w:t>
      </w:r>
    </w:p>
    <w:p w:rsidR="00066E85" w:rsidRPr="0070776A" w:rsidRDefault="00066E85">
      <w:pPr>
        <w:pStyle w:val="ConsPlusNormal"/>
        <w:jc w:val="both"/>
      </w:pPr>
    </w:p>
    <w:p w:rsidR="00066E85" w:rsidRPr="0070776A" w:rsidRDefault="00066E85">
      <w:pPr>
        <w:pStyle w:val="ConsPlusNormal"/>
        <w:ind w:firstLine="540"/>
        <w:jc w:val="both"/>
      </w:pPr>
      <w:r w:rsidRPr="0070776A">
        <w:t xml:space="preserve">1.1. Настоящий Порядок устанавливает требования по организации проведения антикоррупционной экспертизы проектов нормативных правовых актов и нормативных правовых актов </w:t>
      </w:r>
      <w:r w:rsidR="00F969E3">
        <w:t>департамента социальной защиты населения администрации Владимирской области (далее – департамент)</w:t>
      </w:r>
      <w:r w:rsidRPr="0070776A">
        <w:t>.</w:t>
      </w:r>
    </w:p>
    <w:p w:rsidR="00066E85" w:rsidRPr="0070776A" w:rsidRDefault="00066E85">
      <w:pPr>
        <w:pStyle w:val="ConsPlusNormal"/>
        <w:ind w:firstLine="540"/>
        <w:jc w:val="both"/>
      </w:pPr>
      <w:r w:rsidRPr="0070776A">
        <w:t xml:space="preserve">1.2. Целью проведения антикоррупционной экспертизы проектов нормативных правовых актов и нормативных правовых актов (далее - </w:t>
      </w:r>
      <w:proofErr w:type="spellStart"/>
      <w:r w:rsidRPr="0070776A">
        <w:t>антикоррупционная</w:t>
      </w:r>
      <w:proofErr w:type="spellEnd"/>
      <w:r w:rsidRPr="0070776A">
        <w:t xml:space="preserve"> экспертиза) является выявление и последующее устранение коррупциогенных факторов в нормативных правовых актах и в проектах нормативных правовых актов </w:t>
      </w:r>
      <w:r w:rsidR="00F969E3">
        <w:t>департамента</w:t>
      </w:r>
      <w:r w:rsidRPr="0070776A">
        <w:t>.</w:t>
      </w:r>
    </w:p>
    <w:p w:rsidR="00066E85" w:rsidRPr="0070776A" w:rsidRDefault="00066E85">
      <w:pPr>
        <w:pStyle w:val="ConsPlusNormal"/>
        <w:ind w:firstLine="540"/>
        <w:jc w:val="both"/>
      </w:pPr>
      <w:r w:rsidRPr="0070776A">
        <w:t xml:space="preserve">1.3. </w:t>
      </w:r>
      <w:proofErr w:type="spellStart"/>
      <w:r w:rsidRPr="0070776A">
        <w:t>Антикоррупционная</w:t>
      </w:r>
      <w:proofErr w:type="spellEnd"/>
      <w:r w:rsidRPr="0070776A">
        <w:t xml:space="preserve"> экспертиза проводится в соответствии с </w:t>
      </w:r>
      <w:hyperlink r:id="rId9" w:history="1">
        <w:r w:rsidRPr="0070776A">
          <w:t>Методикой</w:t>
        </w:r>
      </w:hyperlink>
      <w:r w:rsidRPr="0070776A"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</w:t>
      </w:r>
      <w:r w:rsidR="00730DAA">
        <w:t>ийской Федерации от 26.02.2010 №</w:t>
      </w:r>
      <w:r w:rsidRPr="0070776A">
        <w:t xml:space="preserve"> 96 (далее - Методика).</w:t>
      </w:r>
    </w:p>
    <w:p w:rsidR="00066E85" w:rsidRPr="0070776A" w:rsidRDefault="00066E85">
      <w:pPr>
        <w:pStyle w:val="ConsPlusNormal"/>
        <w:jc w:val="both"/>
      </w:pPr>
    </w:p>
    <w:p w:rsidR="00066E85" w:rsidRPr="0070776A" w:rsidRDefault="00066E85">
      <w:pPr>
        <w:pStyle w:val="ConsPlusNormal"/>
        <w:jc w:val="center"/>
        <w:outlineLvl w:val="1"/>
      </w:pPr>
      <w:bookmarkStart w:id="1" w:name="P41"/>
      <w:bookmarkEnd w:id="1"/>
      <w:r w:rsidRPr="0070776A">
        <w:t>2. Порядок проведения антикоррупционной экспертизы проекта</w:t>
      </w:r>
    </w:p>
    <w:p w:rsidR="00066E85" w:rsidRPr="0070776A" w:rsidRDefault="00066E85">
      <w:pPr>
        <w:pStyle w:val="ConsPlusNormal"/>
        <w:jc w:val="center"/>
      </w:pPr>
      <w:r w:rsidRPr="0070776A">
        <w:t>нормативного правового акта</w:t>
      </w:r>
    </w:p>
    <w:p w:rsidR="00066E85" w:rsidRPr="0070776A" w:rsidRDefault="00066E85">
      <w:pPr>
        <w:pStyle w:val="ConsPlusNormal"/>
        <w:jc w:val="both"/>
      </w:pPr>
    </w:p>
    <w:p w:rsidR="00066E85" w:rsidRPr="0070776A" w:rsidRDefault="00066E85">
      <w:pPr>
        <w:pStyle w:val="ConsPlusNormal"/>
        <w:ind w:firstLine="540"/>
        <w:jc w:val="both"/>
      </w:pPr>
      <w:r w:rsidRPr="0070776A">
        <w:t xml:space="preserve">2.1. </w:t>
      </w:r>
      <w:proofErr w:type="spellStart"/>
      <w:r w:rsidRPr="0070776A">
        <w:t>Антикоррупционная</w:t>
      </w:r>
      <w:proofErr w:type="spellEnd"/>
      <w:r w:rsidRPr="0070776A">
        <w:t xml:space="preserve"> экспертиза проектов нормативных правовых актов</w:t>
      </w:r>
      <w:r w:rsidR="002A271E">
        <w:t xml:space="preserve"> департамента</w:t>
      </w:r>
      <w:r w:rsidRPr="0070776A">
        <w:t xml:space="preserve"> проводится </w:t>
      </w:r>
      <w:r w:rsidR="002A271E">
        <w:t xml:space="preserve">сектором правового обеспечения </w:t>
      </w:r>
      <w:r w:rsidRPr="0070776A">
        <w:t>в рамках проведения правовой экспертизы.</w:t>
      </w:r>
    </w:p>
    <w:p w:rsidR="00066E85" w:rsidRPr="0070776A" w:rsidRDefault="00066E85">
      <w:pPr>
        <w:pStyle w:val="ConsPlusNormal"/>
        <w:ind w:firstLine="540"/>
        <w:jc w:val="both"/>
      </w:pPr>
      <w:r w:rsidRPr="0070776A">
        <w:t xml:space="preserve">2.2. При проведении антикоррупционной экспертизы </w:t>
      </w:r>
      <w:r w:rsidR="002A271E">
        <w:t xml:space="preserve">сектор правового обеспечения </w:t>
      </w:r>
      <w:r w:rsidRPr="0070776A">
        <w:t xml:space="preserve">руководствуется </w:t>
      </w:r>
      <w:hyperlink r:id="rId10" w:history="1">
        <w:r w:rsidRPr="0070776A">
          <w:t>Конституцией</w:t>
        </w:r>
      </w:hyperlink>
      <w:r w:rsidRPr="0070776A"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а также настоящим Порядком.</w:t>
      </w:r>
    </w:p>
    <w:p w:rsidR="00066E85" w:rsidRPr="0070776A" w:rsidRDefault="00066E85">
      <w:pPr>
        <w:pStyle w:val="ConsPlusNormal"/>
        <w:ind w:firstLine="540"/>
        <w:jc w:val="both"/>
      </w:pPr>
      <w:r w:rsidRPr="0070776A">
        <w:t xml:space="preserve">2.3. </w:t>
      </w:r>
      <w:r w:rsidR="002A271E">
        <w:t>Отдел (сектор)</w:t>
      </w:r>
      <w:r w:rsidRPr="0070776A">
        <w:t xml:space="preserve"> </w:t>
      </w:r>
      <w:r w:rsidR="002A271E">
        <w:t xml:space="preserve">департамента </w:t>
      </w:r>
      <w:r w:rsidR="002A271E" w:rsidRPr="0070776A">
        <w:t xml:space="preserve">(далее </w:t>
      </w:r>
      <w:r w:rsidR="002A271E">
        <w:t>–</w:t>
      </w:r>
      <w:r w:rsidR="002A271E" w:rsidRPr="0070776A">
        <w:t xml:space="preserve"> </w:t>
      </w:r>
      <w:r w:rsidR="002A271E">
        <w:t>структурное подразделение</w:t>
      </w:r>
      <w:r w:rsidR="002A271E" w:rsidRPr="0070776A">
        <w:t>)</w:t>
      </w:r>
      <w:r w:rsidRPr="0070776A">
        <w:t xml:space="preserve">, </w:t>
      </w:r>
      <w:r w:rsidRPr="0070776A">
        <w:lastRenderedPageBreak/>
        <w:t>разрабатывающее проект нормативного правового акта, обеспечивает отсутствие в нем коррупциогенных факторов.</w:t>
      </w:r>
    </w:p>
    <w:p w:rsidR="00066E85" w:rsidRPr="0070776A" w:rsidRDefault="00066E85">
      <w:pPr>
        <w:pStyle w:val="ConsPlusNormal"/>
        <w:ind w:firstLine="540"/>
        <w:jc w:val="both"/>
      </w:pPr>
      <w:r w:rsidRPr="0070776A">
        <w:t xml:space="preserve">2.4. Проект нормативного правового акта с приложениями всех документов, в соответствии с которыми или во исполнение которых он подготовлен, завизированный руководителем структурного подразделения (лицом, его замещающим), представляются (направляются) на рассмотрение в </w:t>
      </w:r>
      <w:r w:rsidR="002A271E">
        <w:t>сектор правового обеспечения</w:t>
      </w:r>
      <w:r w:rsidRPr="0070776A">
        <w:t>.</w:t>
      </w:r>
    </w:p>
    <w:p w:rsidR="00066E85" w:rsidRPr="0070776A" w:rsidRDefault="00066E85">
      <w:pPr>
        <w:pStyle w:val="ConsPlusNormal"/>
        <w:ind w:firstLine="540"/>
        <w:jc w:val="both"/>
      </w:pPr>
      <w:proofErr w:type="spellStart"/>
      <w:r w:rsidRPr="0070776A">
        <w:t>Антикоррупционная</w:t>
      </w:r>
      <w:proofErr w:type="spellEnd"/>
      <w:r w:rsidRPr="0070776A">
        <w:t xml:space="preserve"> экспертиза проектов нормативных правовых актов, представленных в </w:t>
      </w:r>
      <w:r w:rsidR="002A271E">
        <w:t>сектор правового обеспечения</w:t>
      </w:r>
      <w:r w:rsidR="002A271E" w:rsidRPr="0070776A">
        <w:t xml:space="preserve"> </w:t>
      </w:r>
      <w:r w:rsidRPr="0070776A">
        <w:t>без приложения указанных документов, а также не завизированных руководителями структурных подразделений, не проводится, а проекты возвращаются структурному подразделению, ответственному за разработку проекта.</w:t>
      </w:r>
    </w:p>
    <w:p w:rsidR="00066E85" w:rsidRPr="0070776A" w:rsidRDefault="00066E85">
      <w:pPr>
        <w:pStyle w:val="ConsPlusNormal"/>
        <w:ind w:firstLine="540"/>
        <w:jc w:val="both"/>
      </w:pPr>
      <w:r w:rsidRPr="0070776A">
        <w:t xml:space="preserve">2.5. </w:t>
      </w:r>
      <w:proofErr w:type="spellStart"/>
      <w:r w:rsidRPr="0070776A">
        <w:t>Антикоррупционная</w:t>
      </w:r>
      <w:proofErr w:type="spellEnd"/>
      <w:r w:rsidRPr="0070776A">
        <w:t xml:space="preserve"> экспертиза проектов нормативных правовых актов проводится в течение </w:t>
      </w:r>
      <w:r w:rsidR="002A271E">
        <w:t>трех</w:t>
      </w:r>
      <w:r w:rsidRPr="0070776A">
        <w:t xml:space="preserve"> рабочих дней со дня их поступления в </w:t>
      </w:r>
      <w:r w:rsidR="002A271E">
        <w:t>сектор правового обеспечения</w:t>
      </w:r>
      <w:r w:rsidRPr="0070776A">
        <w:t>.</w:t>
      </w:r>
    </w:p>
    <w:p w:rsidR="00066E85" w:rsidRPr="0070776A" w:rsidRDefault="00066E85">
      <w:pPr>
        <w:pStyle w:val="ConsPlusNormal"/>
        <w:ind w:firstLine="540"/>
        <w:jc w:val="both"/>
      </w:pPr>
      <w:bookmarkStart w:id="2" w:name="P50"/>
      <w:bookmarkEnd w:id="2"/>
      <w:r w:rsidRPr="0070776A">
        <w:t xml:space="preserve">2.6. </w:t>
      </w:r>
      <w:proofErr w:type="gramStart"/>
      <w:r w:rsidRPr="0070776A">
        <w:t xml:space="preserve">При выявлении в проекте нормативного правового акта коррупциогенных факторов </w:t>
      </w:r>
      <w:r w:rsidR="002A271E">
        <w:t>сектором правового обеспечения</w:t>
      </w:r>
      <w:r w:rsidRPr="0070776A">
        <w:t xml:space="preserve"> подготавливается </w:t>
      </w:r>
      <w:hyperlink w:anchor="P88" w:history="1">
        <w:r w:rsidRPr="0070776A">
          <w:t>заключение</w:t>
        </w:r>
      </w:hyperlink>
      <w:r w:rsidRPr="0070776A">
        <w:t xml:space="preserve"> (приложение </w:t>
      </w:r>
      <w:r w:rsidR="002A271E">
        <w:t>№</w:t>
      </w:r>
      <w:r w:rsidRPr="0070776A">
        <w:t xml:space="preserve"> 2), в котором отражаются все выявленные положения проекта нормативного правового акта, способствующие созданию условий для проявления коррупции, с указанием структурных единиц проекта нормативного правового акта (разделы, главы, статьи, части, пункты, подпункты, абзацы) и соответствующие коррупциогенные факторы, а также положения, не относящиеся в соответствии с </w:t>
      </w:r>
      <w:hyperlink r:id="rId11" w:history="1">
        <w:r w:rsidRPr="0070776A">
          <w:t>Методикой</w:t>
        </w:r>
        <w:proofErr w:type="gramEnd"/>
      </w:hyperlink>
      <w:r w:rsidRPr="0070776A">
        <w:t xml:space="preserve"> к коррупциогенным факторам, но которые могут способствовать созданию условий для проявления коррупции.</w:t>
      </w:r>
    </w:p>
    <w:p w:rsidR="00066E85" w:rsidRPr="0070776A" w:rsidRDefault="00066E85">
      <w:pPr>
        <w:pStyle w:val="ConsPlusNormal"/>
        <w:ind w:firstLine="540"/>
        <w:jc w:val="both"/>
      </w:pPr>
      <w:r w:rsidRPr="0070776A">
        <w:t xml:space="preserve">2.7. Заключение, подписанное заведующим </w:t>
      </w:r>
      <w:r w:rsidR="002A271E">
        <w:t>сектором правового обеспечения</w:t>
      </w:r>
      <w:r w:rsidR="002A271E" w:rsidRPr="0070776A">
        <w:t xml:space="preserve"> </w:t>
      </w:r>
      <w:r w:rsidRPr="0070776A">
        <w:t>(лицом, его замещающим), передается (направляется) в структурное подразделение, ответственное за его подготовку.</w:t>
      </w:r>
    </w:p>
    <w:p w:rsidR="00066E85" w:rsidRPr="0070776A" w:rsidRDefault="00066E85">
      <w:pPr>
        <w:pStyle w:val="ConsPlusNormal"/>
        <w:ind w:firstLine="540"/>
        <w:jc w:val="both"/>
      </w:pPr>
      <w:r w:rsidRPr="0070776A">
        <w:t>2.8. В случае отсутствия в проектах нормативных правовых актов коррупциогенных факторов заключение не подготавливается, согласование проекта визируется путем оформления на обороте ти</w:t>
      </w:r>
      <w:r w:rsidR="002A271E">
        <w:t>тульного листа проекта надписи «</w:t>
      </w:r>
      <w:r w:rsidRPr="0070776A">
        <w:t>Завизировано</w:t>
      </w:r>
      <w:r w:rsidR="002A271E">
        <w:t>»</w:t>
      </w:r>
      <w:r w:rsidRPr="0070776A">
        <w:t xml:space="preserve">, даты и подписи заведующего </w:t>
      </w:r>
      <w:r w:rsidR="002A271E">
        <w:t>сектором правового обеспечения</w:t>
      </w:r>
      <w:r w:rsidR="002A271E" w:rsidRPr="0070776A">
        <w:t xml:space="preserve"> </w:t>
      </w:r>
      <w:r w:rsidRPr="0070776A">
        <w:t>или лица его замещающего.</w:t>
      </w:r>
    </w:p>
    <w:p w:rsidR="00066E85" w:rsidRPr="0070776A" w:rsidRDefault="00066E85">
      <w:pPr>
        <w:pStyle w:val="ConsPlusNormal"/>
        <w:ind w:firstLine="540"/>
        <w:jc w:val="both"/>
      </w:pPr>
      <w:r w:rsidRPr="0070776A">
        <w:t xml:space="preserve">2.9. Заключение, предусмотренное </w:t>
      </w:r>
      <w:hyperlink w:anchor="P50" w:history="1">
        <w:r w:rsidRPr="0070776A">
          <w:t>пунктом 2.6</w:t>
        </w:r>
      </w:hyperlink>
      <w:r w:rsidRPr="0070776A">
        <w:t xml:space="preserve"> настоящего Порядка, носит обязательный характер и учитывается разработчиком проекта при подготовке нормативного правового акта.</w:t>
      </w:r>
    </w:p>
    <w:p w:rsidR="00066E85" w:rsidRPr="0070776A" w:rsidRDefault="00066E85">
      <w:pPr>
        <w:pStyle w:val="ConsPlusNormal"/>
        <w:ind w:firstLine="540"/>
        <w:jc w:val="both"/>
      </w:pPr>
      <w:r w:rsidRPr="0070776A">
        <w:t xml:space="preserve">2.10. Структурные подразделения при получении заключения </w:t>
      </w:r>
      <w:r w:rsidR="002A271E">
        <w:t>сектора правового обеспечения</w:t>
      </w:r>
      <w:r w:rsidRPr="0070776A">
        <w:t xml:space="preserve"> вносят в проект изменения и повторно направляют его на рассмотрение в </w:t>
      </w:r>
      <w:r w:rsidR="002A271E">
        <w:t>сектор правового обеспечения</w:t>
      </w:r>
      <w:r w:rsidRPr="0070776A">
        <w:t>.</w:t>
      </w:r>
    </w:p>
    <w:p w:rsidR="00066E85" w:rsidRPr="0070776A" w:rsidRDefault="00066E85">
      <w:pPr>
        <w:pStyle w:val="ConsPlusNormal"/>
        <w:jc w:val="both"/>
      </w:pPr>
    </w:p>
    <w:p w:rsidR="00066E85" w:rsidRPr="0070776A" w:rsidRDefault="00066E85">
      <w:pPr>
        <w:pStyle w:val="ConsPlusNormal"/>
        <w:jc w:val="center"/>
        <w:outlineLvl w:val="1"/>
      </w:pPr>
      <w:r w:rsidRPr="0070776A">
        <w:t>3. Порядок проведения антикоррупционной экспертизы</w:t>
      </w:r>
    </w:p>
    <w:p w:rsidR="00066E85" w:rsidRPr="0070776A" w:rsidRDefault="00066E85">
      <w:pPr>
        <w:pStyle w:val="ConsPlusNormal"/>
        <w:jc w:val="center"/>
      </w:pPr>
      <w:r w:rsidRPr="0070776A">
        <w:t>действующего нормативного правового акта</w:t>
      </w:r>
    </w:p>
    <w:p w:rsidR="00066E85" w:rsidRPr="0070776A" w:rsidRDefault="00066E85">
      <w:pPr>
        <w:pStyle w:val="ConsPlusNormal"/>
        <w:jc w:val="both"/>
      </w:pPr>
    </w:p>
    <w:p w:rsidR="00066E85" w:rsidRPr="0070776A" w:rsidRDefault="00066E85">
      <w:pPr>
        <w:pStyle w:val="ConsPlusNormal"/>
        <w:ind w:firstLine="540"/>
        <w:jc w:val="both"/>
      </w:pPr>
      <w:r w:rsidRPr="0070776A">
        <w:t xml:space="preserve">3.1. </w:t>
      </w:r>
      <w:proofErr w:type="spellStart"/>
      <w:proofErr w:type="gramStart"/>
      <w:r w:rsidRPr="0070776A">
        <w:t>Антикоррупционная</w:t>
      </w:r>
      <w:proofErr w:type="spellEnd"/>
      <w:r w:rsidRPr="0070776A">
        <w:t xml:space="preserve"> экспертиза действующих нормативных правовых актов проводится в случае выявления при мониторинге их </w:t>
      </w:r>
      <w:r w:rsidRPr="0070776A">
        <w:lastRenderedPageBreak/>
        <w:t xml:space="preserve">применения структурными подразделениями </w:t>
      </w:r>
      <w:r w:rsidR="002A271E">
        <w:t>департамента</w:t>
      </w:r>
      <w:r w:rsidRPr="0070776A">
        <w:t xml:space="preserve"> коррупциогенных факторов, а также при поступлении </w:t>
      </w:r>
      <w:r w:rsidR="002A271E">
        <w:t>директору департамента</w:t>
      </w:r>
      <w:r w:rsidRPr="0070776A">
        <w:t xml:space="preserve"> информации о возможной </w:t>
      </w:r>
      <w:proofErr w:type="spellStart"/>
      <w:r w:rsidRPr="0070776A">
        <w:t>коррупциогенности</w:t>
      </w:r>
      <w:proofErr w:type="spellEnd"/>
      <w:r w:rsidRPr="0070776A">
        <w:t xml:space="preserve"> нормативного правового акта, полученной по результатам анализа правоприменительной практики, а также из обращений граждан и организаций.</w:t>
      </w:r>
      <w:proofErr w:type="gramEnd"/>
    </w:p>
    <w:p w:rsidR="00066E85" w:rsidRPr="0070776A" w:rsidRDefault="00066E85">
      <w:pPr>
        <w:pStyle w:val="ConsPlusNormal"/>
        <w:ind w:firstLine="540"/>
        <w:jc w:val="both"/>
      </w:pPr>
      <w:r w:rsidRPr="0070776A">
        <w:t xml:space="preserve">3.3. </w:t>
      </w:r>
      <w:proofErr w:type="spellStart"/>
      <w:r w:rsidRPr="0070776A">
        <w:t>Антикоррупционная</w:t>
      </w:r>
      <w:proofErr w:type="spellEnd"/>
      <w:r w:rsidRPr="0070776A">
        <w:t xml:space="preserve"> экспертиза действующего постановления проводится </w:t>
      </w:r>
      <w:r w:rsidR="0018579E">
        <w:t>сектором правового обеспечения</w:t>
      </w:r>
      <w:r w:rsidR="0018579E" w:rsidRPr="0070776A">
        <w:t xml:space="preserve"> </w:t>
      </w:r>
      <w:r w:rsidRPr="0070776A">
        <w:t xml:space="preserve">в соответствии с </w:t>
      </w:r>
      <w:hyperlink w:anchor="P41" w:history="1">
        <w:r w:rsidRPr="0070776A">
          <w:t>разделом II</w:t>
        </w:r>
      </w:hyperlink>
      <w:r w:rsidRPr="0070776A">
        <w:t xml:space="preserve"> настоящего Порядка в течение </w:t>
      </w:r>
      <w:r w:rsidR="0018579E">
        <w:t>пяти</w:t>
      </w:r>
      <w:r w:rsidRPr="0070776A">
        <w:t xml:space="preserve"> рабочих дней со дня поступления в </w:t>
      </w:r>
      <w:r w:rsidR="0018579E">
        <w:t>сектор правового обеспечения</w:t>
      </w:r>
      <w:r w:rsidR="0018579E" w:rsidRPr="0070776A">
        <w:t xml:space="preserve"> </w:t>
      </w:r>
      <w:r w:rsidRPr="0070776A">
        <w:t>служебной записки</w:t>
      </w:r>
      <w:r w:rsidR="0018579E">
        <w:t xml:space="preserve"> от структурного подразделения департамента</w:t>
      </w:r>
      <w:r w:rsidRPr="0070776A">
        <w:t xml:space="preserve"> и (или) получения соответствующего поручения </w:t>
      </w:r>
      <w:r w:rsidR="0018579E">
        <w:t>директора департамента</w:t>
      </w:r>
      <w:r w:rsidRPr="0070776A">
        <w:t>.</w:t>
      </w:r>
    </w:p>
    <w:p w:rsidR="00066E85" w:rsidRPr="0070776A" w:rsidRDefault="00066E85">
      <w:pPr>
        <w:pStyle w:val="ConsPlusNormal"/>
        <w:ind w:firstLine="540"/>
        <w:jc w:val="both"/>
      </w:pPr>
      <w:r w:rsidRPr="0070776A">
        <w:t xml:space="preserve">3.4. По результатам проведенной антикоррупционной экспертизы постановления </w:t>
      </w:r>
      <w:r w:rsidR="0018579E">
        <w:t>сектором правового обеспечения</w:t>
      </w:r>
      <w:r w:rsidR="0018579E" w:rsidRPr="0070776A">
        <w:t xml:space="preserve"> </w:t>
      </w:r>
      <w:r w:rsidRPr="0070776A">
        <w:t xml:space="preserve">подготавливается письменное </w:t>
      </w:r>
      <w:hyperlink w:anchor="P88" w:history="1">
        <w:r w:rsidRPr="0070776A">
          <w:t>заключение</w:t>
        </w:r>
      </w:hyperlink>
      <w:r w:rsidR="0018579E">
        <w:t xml:space="preserve"> (приложение №</w:t>
      </w:r>
      <w:r w:rsidRPr="0070776A">
        <w:t xml:space="preserve"> 2), в котором указываются выявленные в нормативном правовом акте коррупциогенные факторы и предложения о способах их устранения либо данные об отсутствии указанных факторов.</w:t>
      </w:r>
    </w:p>
    <w:p w:rsidR="00066E85" w:rsidRPr="0070776A" w:rsidRDefault="00066E85">
      <w:pPr>
        <w:pStyle w:val="ConsPlusNormal"/>
        <w:jc w:val="both"/>
      </w:pPr>
    </w:p>
    <w:p w:rsidR="00066E85" w:rsidRPr="0070776A" w:rsidRDefault="00066E85">
      <w:pPr>
        <w:pStyle w:val="ConsPlusNormal"/>
        <w:jc w:val="center"/>
        <w:outlineLvl w:val="1"/>
      </w:pPr>
      <w:r w:rsidRPr="0070776A">
        <w:t xml:space="preserve">4. Независимая </w:t>
      </w:r>
      <w:proofErr w:type="spellStart"/>
      <w:r w:rsidRPr="0070776A">
        <w:t>антикоррупционная</w:t>
      </w:r>
      <w:proofErr w:type="spellEnd"/>
      <w:r w:rsidRPr="0070776A">
        <w:t xml:space="preserve"> экспертиза</w:t>
      </w:r>
    </w:p>
    <w:p w:rsidR="00066E85" w:rsidRPr="0070776A" w:rsidRDefault="00066E85">
      <w:pPr>
        <w:pStyle w:val="ConsPlusNormal"/>
        <w:jc w:val="both"/>
      </w:pPr>
    </w:p>
    <w:p w:rsidR="00615CD6" w:rsidRDefault="00066E85">
      <w:pPr>
        <w:pStyle w:val="ConsPlusNormal"/>
        <w:ind w:firstLine="540"/>
        <w:jc w:val="both"/>
      </w:pPr>
      <w:r w:rsidRPr="0070776A">
        <w:t xml:space="preserve">4.1. Независимая </w:t>
      </w:r>
      <w:proofErr w:type="spellStart"/>
      <w:r w:rsidRPr="0070776A">
        <w:t>антикоррупционная</w:t>
      </w:r>
      <w:proofErr w:type="spellEnd"/>
      <w:r w:rsidRPr="0070776A">
        <w:t xml:space="preserve"> экспертиза проводится юридическими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инициативном порядке за счет собственных средств ее инициатора, в соответствии с </w:t>
      </w:r>
      <w:hyperlink r:id="rId12" w:history="1">
        <w:r w:rsidR="00615CD6">
          <w:t>М</w:t>
        </w:r>
        <w:r w:rsidRPr="0070776A">
          <w:t>етодикой</w:t>
        </w:r>
      </w:hyperlink>
      <w:r w:rsidR="00615CD6">
        <w:t>.</w:t>
      </w:r>
    </w:p>
    <w:p w:rsidR="00066E85" w:rsidRPr="0070776A" w:rsidRDefault="00066E85">
      <w:pPr>
        <w:pStyle w:val="ConsPlusNormal"/>
        <w:ind w:firstLine="540"/>
        <w:jc w:val="both"/>
      </w:pPr>
      <w:r w:rsidRPr="0070776A">
        <w:t xml:space="preserve">4.2. </w:t>
      </w:r>
      <w:proofErr w:type="gramStart"/>
      <w:r w:rsidRPr="0070776A">
        <w:t xml:space="preserve">Структурные подразделения </w:t>
      </w:r>
      <w:r w:rsidR="0018579E">
        <w:t>департамента</w:t>
      </w:r>
      <w:r w:rsidRPr="0070776A">
        <w:t xml:space="preserve"> в целях обеспечения возможности проведения независимой антикоррупционной экспертизы проектов актов,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за исключением проектов актов, содержащих сведения, составляющие государственную тайну, или сведения конфиденциального характера, обеспечивают размещение проектов нормативных правовых актов в течение рабочего дня, соответствующего дню направления указанных проектов на рассмотрение в</w:t>
      </w:r>
      <w:proofErr w:type="gramEnd"/>
      <w:r w:rsidRPr="0070776A">
        <w:t xml:space="preserve"> </w:t>
      </w:r>
      <w:r w:rsidR="0018579E">
        <w:t>сектор правового обеспечения</w:t>
      </w:r>
      <w:r w:rsidRPr="0070776A">
        <w:t xml:space="preserve">, на сайте </w:t>
      </w:r>
      <w:r w:rsidR="0018579E">
        <w:t>департамента</w:t>
      </w:r>
      <w:r w:rsidRPr="0070776A">
        <w:t xml:space="preserve"> в информационно-телекоммуникационной сети </w:t>
      </w:r>
      <w:r w:rsidR="0018579E">
        <w:t>«</w:t>
      </w:r>
      <w:r w:rsidRPr="0070776A">
        <w:t>Интернет</w:t>
      </w:r>
      <w:r w:rsidR="0018579E">
        <w:t>»</w:t>
      </w:r>
      <w:r w:rsidRPr="0070776A">
        <w:t>.</w:t>
      </w:r>
    </w:p>
    <w:p w:rsidR="0018579E" w:rsidRDefault="00066E85" w:rsidP="0018579E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0776A">
        <w:rPr>
          <w:sz w:val="28"/>
        </w:rPr>
        <w:t xml:space="preserve">4.3. </w:t>
      </w:r>
      <w:r w:rsidRPr="0018579E">
        <w:rPr>
          <w:sz w:val="28"/>
          <w:szCs w:val="28"/>
        </w:rPr>
        <w:t xml:space="preserve">При размещении проектов нормативных правовых актов для проведения независимой антикоррупционной экспертизы на сайте </w:t>
      </w:r>
      <w:r w:rsidR="0018579E" w:rsidRPr="0018579E">
        <w:rPr>
          <w:sz w:val="28"/>
          <w:szCs w:val="28"/>
        </w:rPr>
        <w:t>департамента</w:t>
      </w:r>
      <w:r w:rsidRPr="0018579E">
        <w:rPr>
          <w:sz w:val="28"/>
          <w:szCs w:val="28"/>
        </w:rPr>
        <w:t xml:space="preserve"> указываются адрес электронной почты для направления экспертных заключений, даты начала и окончания приема заключений по результатам независимой антикоррупционной экспертизы.</w:t>
      </w:r>
      <w:r w:rsidR="0018579E" w:rsidRPr="0018579E">
        <w:rPr>
          <w:rFonts w:eastAsiaTheme="minorHAnsi"/>
          <w:sz w:val="28"/>
          <w:szCs w:val="28"/>
          <w:lang w:eastAsia="en-US"/>
        </w:rPr>
        <w:t xml:space="preserve"> </w:t>
      </w:r>
    </w:p>
    <w:p w:rsidR="0018579E" w:rsidRDefault="0018579E" w:rsidP="0018579E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18579E">
        <w:rPr>
          <w:rFonts w:eastAsiaTheme="minorHAnsi"/>
          <w:sz w:val="28"/>
          <w:szCs w:val="28"/>
          <w:lang w:eastAsia="en-US"/>
        </w:rPr>
        <w:t>Срок проведения независимой антикоррупционной экспертизы проекта акта - в течение семи календарных дней со дня размещения проекта акта на официальном сайте</w:t>
      </w:r>
      <w:r>
        <w:rPr>
          <w:rFonts w:eastAsiaTheme="minorHAnsi"/>
          <w:sz w:val="28"/>
          <w:szCs w:val="28"/>
          <w:lang w:eastAsia="en-US"/>
        </w:rPr>
        <w:t xml:space="preserve"> департамента.</w:t>
      </w:r>
    </w:p>
    <w:p w:rsidR="00066E85" w:rsidRPr="0070776A" w:rsidRDefault="00066E85">
      <w:pPr>
        <w:pStyle w:val="ConsPlusNormal"/>
        <w:ind w:firstLine="540"/>
        <w:jc w:val="both"/>
      </w:pPr>
      <w:r w:rsidRPr="0070776A">
        <w:lastRenderedPageBreak/>
        <w:t xml:space="preserve">4.4. Поступившие в </w:t>
      </w:r>
      <w:r w:rsidR="0018579E">
        <w:t>департамент</w:t>
      </w:r>
      <w:r w:rsidRPr="0070776A">
        <w:t xml:space="preserve"> заключения по результатам независимой антикоррупционной экспертизы проектов нормативных правовых актов в форме электронного документа или в бумажном виде, регистрируются в установленном порядке и передаются (направляются) в </w:t>
      </w:r>
      <w:r w:rsidR="0018579E">
        <w:t>сектор правового обеспечения</w:t>
      </w:r>
      <w:r w:rsidRPr="0070776A">
        <w:t>.</w:t>
      </w:r>
    </w:p>
    <w:p w:rsidR="00066E85" w:rsidRPr="0070776A" w:rsidRDefault="00066E85">
      <w:pPr>
        <w:pStyle w:val="ConsPlusNormal"/>
        <w:ind w:firstLine="540"/>
        <w:jc w:val="both"/>
      </w:pPr>
      <w:r w:rsidRPr="0070776A">
        <w:t xml:space="preserve">4.5. В случае если поступившее заключение по результатам независимой антикоррупционной экспертизы не соответствует форме, утвержденной Министерством юстиции Российской Федерации, </w:t>
      </w:r>
      <w:r w:rsidR="0018579E">
        <w:t>сектор правового обеспечения</w:t>
      </w:r>
      <w:r w:rsidR="0018579E" w:rsidRPr="0070776A">
        <w:t xml:space="preserve"> </w:t>
      </w:r>
      <w:r w:rsidRPr="0070776A">
        <w:t>возвращает такое заключение не позднее 30 дней после регистрации с указанием причин возврата.</w:t>
      </w:r>
    </w:p>
    <w:p w:rsidR="00066E85" w:rsidRPr="0070776A" w:rsidRDefault="00066E85">
      <w:pPr>
        <w:pStyle w:val="ConsPlusNormal"/>
        <w:ind w:firstLine="540"/>
        <w:jc w:val="both"/>
      </w:pPr>
      <w:r w:rsidRPr="0070776A">
        <w:t>4.6. Заключение независимой антикоррупционной экспертизы носит рекомендательный характер.</w:t>
      </w:r>
    </w:p>
    <w:p w:rsidR="00066E85" w:rsidRPr="0070776A" w:rsidRDefault="00066E85">
      <w:pPr>
        <w:pStyle w:val="ConsPlusNormal"/>
        <w:ind w:firstLine="540"/>
        <w:jc w:val="both"/>
      </w:pPr>
      <w:r w:rsidRPr="0070776A">
        <w:t xml:space="preserve">4.7. При несогласии </w:t>
      </w:r>
      <w:r w:rsidR="00F759F6">
        <w:t>сектора правового обеспечения департамента</w:t>
      </w:r>
      <w:r w:rsidRPr="0070776A">
        <w:t xml:space="preserve"> с выводами независимой антикоррупционной экспертизы </w:t>
      </w:r>
      <w:r w:rsidR="00F759F6">
        <w:t>сектором правового обеспечения</w:t>
      </w:r>
      <w:r w:rsidRPr="0070776A">
        <w:t xml:space="preserve"> составляется мотивированное заключение, которое с заключением независимой антикоррупционной экспертизы передается </w:t>
      </w:r>
      <w:r w:rsidR="00F759F6">
        <w:t>директору департамента</w:t>
      </w:r>
      <w:r w:rsidRPr="0070776A">
        <w:t xml:space="preserve"> для принятия решения по существу.</w:t>
      </w:r>
    </w:p>
    <w:p w:rsidR="00066E85" w:rsidRPr="0070776A" w:rsidRDefault="00066E85">
      <w:pPr>
        <w:pStyle w:val="ConsPlusNormal"/>
        <w:ind w:firstLine="540"/>
        <w:jc w:val="both"/>
      </w:pPr>
      <w:r w:rsidRPr="0070776A">
        <w:t xml:space="preserve">4.8. По результатам рассмотрения гражданину или организации, проводившим независимую </w:t>
      </w:r>
      <w:proofErr w:type="spellStart"/>
      <w:r w:rsidRPr="0070776A">
        <w:t>антикоррупционную</w:t>
      </w:r>
      <w:proofErr w:type="spellEnd"/>
      <w:r w:rsidRPr="0070776A">
        <w:t xml:space="preserve">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066E85" w:rsidRPr="0070776A" w:rsidRDefault="00066E85">
      <w:pPr>
        <w:pStyle w:val="ConsPlusNormal"/>
        <w:jc w:val="both"/>
      </w:pPr>
    </w:p>
    <w:p w:rsidR="00066E85" w:rsidRPr="0070776A" w:rsidRDefault="00066E85">
      <w:pPr>
        <w:pStyle w:val="ConsPlusNormal"/>
        <w:jc w:val="both"/>
      </w:pPr>
    </w:p>
    <w:p w:rsidR="00066E85" w:rsidRPr="0070776A" w:rsidRDefault="00066E85">
      <w:pPr>
        <w:pStyle w:val="ConsPlusNormal"/>
        <w:jc w:val="both"/>
      </w:pPr>
    </w:p>
    <w:p w:rsidR="00066E85" w:rsidRDefault="00066E85">
      <w:pPr>
        <w:pStyle w:val="ConsPlusNormal"/>
        <w:jc w:val="both"/>
      </w:pPr>
    </w:p>
    <w:p w:rsidR="00F759F6" w:rsidRDefault="00F759F6">
      <w:pPr>
        <w:pStyle w:val="ConsPlusNormal"/>
        <w:jc w:val="both"/>
      </w:pPr>
    </w:p>
    <w:p w:rsidR="00F759F6" w:rsidRDefault="00F759F6">
      <w:pPr>
        <w:pStyle w:val="ConsPlusNormal"/>
        <w:jc w:val="both"/>
      </w:pPr>
    </w:p>
    <w:p w:rsidR="00F759F6" w:rsidRDefault="00F759F6">
      <w:pPr>
        <w:pStyle w:val="ConsPlusNormal"/>
        <w:jc w:val="both"/>
      </w:pPr>
    </w:p>
    <w:p w:rsidR="00F759F6" w:rsidRDefault="00F759F6">
      <w:pPr>
        <w:pStyle w:val="ConsPlusNormal"/>
        <w:jc w:val="both"/>
      </w:pPr>
    </w:p>
    <w:p w:rsidR="00F759F6" w:rsidRDefault="00F759F6">
      <w:pPr>
        <w:pStyle w:val="ConsPlusNormal"/>
        <w:jc w:val="both"/>
      </w:pPr>
    </w:p>
    <w:p w:rsidR="00F759F6" w:rsidRDefault="00F759F6">
      <w:pPr>
        <w:pStyle w:val="ConsPlusNormal"/>
        <w:jc w:val="both"/>
      </w:pPr>
    </w:p>
    <w:p w:rsidR="00F759F6" w:rsidRDefault="00F759F6">
      <w:pPr>
        <w:pStyle w:val="ConsPlusNormal"/>
        <w:jc w:val="both"/>
      </w:pPr>
    </w:p>
    <w:p w:rsidR="00F759F6" w:rsidRDefault="00F759F6">
      <w:pPr>
        <w:pStyle w:val="ConsPlusNormal"/>
        <w:jc w:val="both"/>
      </w:pPr>
    </w:p>
    <w:p w:rsidR="00F759F6" w:rsidRDefault="00F759F6">
      <w:pPr>
        <w:pStyle w:val="ConsPlusNormal"/>
        <w:jc w:val="both"/>
      </w:pPr>
    </w:p>
    <w:p w:rsidR="00F759F6" w:rsidRDefault="00F759F6">
      <w:pPr>
        <w:pStyle w:val="ConsPlusNormal"/>
        <w:jc w:val="both"/>
      </w:pPr>
    </w:p>
    <w:p w:rsidR="00F759F6" w:rsidRDefault="00F759F6">
      <w:pPr>
        <w:pStyle w:val="ConsPlusNormal"/>
        <w:jc w:val="both"/>
      </w:pPr>
    </w:p>
    <w:p w:rsidR="00615CD6" w:rsidRDefault="00615CD6">
      <w:pPr>
        <w:pStyle w:val="ConsPlusNormal"/>
        <w:jc w:val="both"/>
      </w:pPr>
    </w:p>
    <w:p w:rsidR="00615CD6" w:rsidRDefault="00615CD6">
      <w:pPr>
        <w:pStyle w:val="ConsPlusNormal"/>
        <w:jc w:val="both"/>
      </w:pPr>
    </w:p>
    <w:p w:rsidR="00615CD6" w:rsidRDefault="00615CD6">
      <w:pPr>
        <w:pStyle w:val="ConsPlusNormal"/>
        <w:jc w:val="both"/>
      </w:pPr>
    </w:p>
    <w:p w:rsidR="00615CD6" w:rsidRDefault="00615CD6">
      <w:pPr>
        <w:pStyle w:val="ConsPlusNormal"/>
        <w:jc w:val="both"/>
      </w:pPr>
    </w:p>
    <w:p w:rsidR="00615CD6" w:rsidRDefault="00615CD6">
      <w:pPr>
        <w:pStyle w:val="ConsPlusNormal"/>
        <w:jc w:val="both"/>
      </w:pPr>
    </w:p>
    <w:p w:rsidR="00615CD6" w:rsidRDefault="00615CD6">
      <w:pPr>
        <w:pStyle w:val="ConsPlusNormal"/>
        <w:jc w:val="both"/>
      </w:pPr>
    </w:p>
    <w:p w:rsidR="00615CD6" w:rsidRPr="0070776A" w:rsidRDefault="00615CD6">
      <w:pPr>
        <w:pStyle w:val="ConsPlusNormal"/>
        <w:jc w:val="both"/>
      </w:pPr>
    </w:p>
    <w:p w:rsidR="00066E85" w:rsidRPr="0070776A" w:rsidRDefault="00066E85">
      <w:pPr>
        <w:pStyle w:val="ConsPlusNormal"/>
        <w:jc w:val="both"/>
      </w:pPr>
    </w:p>
    <w:p w:rsidR="00066E85" w:rsidRPr="0070776A" w:rsidRDefault="00066E85">
      <w:pPr>
        <w:pStyle w:val="ConsPlusNormal"/>
        <w:jc w:val="right"/>
        <w:outlineLvl w:val="0"/>
      </w:pPr>
      <w:r w:rsidRPr="0070776A">
        <w:lastRenderedPageBreak/>
        <w:t xml:space="preserve">Приложение </w:t>
      </w:r>
      <w:r w:rsidR="00F759F6">
        <w:t>№</w:t>
      </w:r>
      <w:r w:rsidRPr="0070776A">
        <w:t xml:space="preserve"> 2</w:t>
      </w:r>
    </w:p>
    <w:p w:rsidR="00066E85" w:rsidRPr="0070776A" w:rsidRDefault="00066E85">
      <w:pPr>
        <w:pStyle w:val="ConsPlusNormal"/>
        <w:jc w:val="right"/>
      </w:pPr>
      <w:r w:rsidRPr="0070776A">
        <w:t>к постановлению</w:t>
      </w:r>
      <w:r w:rsidR="00F759F6">
        <w:t xml:space="preserve"> департамента</w:t>
      </w:r>
    </w:p>
    <w:p w:rsidR="00066E85" w:rsidRPr="0070776A" w:rsidRDefault="00066E85">
      <w:pPr>
        <w:pStyle w:val="ConsPlusNormal"/>
        <w:jc w:val="right"/>
      </w:pPr>
      <w:r w:rsidRPr="0070776A">
        <w:t xml:space="preserve">от </w:t>
      </w:r>
      <w:r w:rsidR="00754C78">
        <w:t>15.02.2017</w:t>
      </w:r>
      <w:r w:rsidRPr="0070776A">
        <w:t xml:space="preserve"> </w:t>
      </w:r>
      <w:r w:rsidR="00754C78">
        <w:t>№ 3</w:t>
      </w:r>
    </w:p>
    <w:p w:rsidR="00066E85" w:rsidRPr="0070776A" w:rsidRDefault="00066E85">
      <w:pPr>
        <w:pStyle w:val="ConsPlusNormal"/>
        <w:jc w:val="both"/>
      </w:pPr>
    </w:p>
    <w:p w:rsidR="00F759F6" w:rsidRDefault="00066E85">
      <w:pPr>
        <w:pStyle w:val="ConsPlusNonformat"/>
        <w:jc w:val="both"/>
        <w:rPr>
          <w:rFonts w:ascii="Times New Roman" w:hAnsi="Times New Roman" w:cs="Times New Roman"/>
        </w:rPr>
      </w:pPr>
      <w:bookmarkStart w:id="3" w:name="P88"/>
      <w:bookmarkEnd w:id="3"/>
      <w:r w:rsidRPr="0070776A">
        <w:rPr>
          <w:rFonts w:ascii="Times New Roman" w:hAnsi="Times New Roman" w:cs="Times New Roman"/>
        </w:rPr>
        <w:t xml:space="preserve">                                </w:t>
      </w:r>
    </w:p>
    <w:p w:rsidR="00066E85" w:rsidRPr="008A72EF" w:rsidRDefault="00066E85" w:rsidP="00F759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72EF">
        <w:rPr>
          <w:rFonts w:ascii="Times New Roman" w:hAnsi="Times New Roman" w:cs="Times New Roman"/>
          <w:sz w:val="28"/>
          <w:szCs w:val="28"/>
        </w:rPr>
        <w:t>ЗАКЛЮЧЕНИЕ</w:t>
      </w:r>
    </w:p>
    <w:p w:rsidR="008A72EF" w:rsidRDefault="008A72EF" w:rsidP="00F759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66E85" w:rsidRPr="008A72EF" w:rsidRDefault="008A72EF" w:rsidP="00F759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антикоррупционной экспертизы</w:t>
      </w:r>
    </w:p>
    <w:p w:rsidR="00F759F6" w:rsidRPr="008A72EF" w:rsidRDefault="00F759F6" w:rsidP="00F759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66E85" w:rsidRPr="0070776A" w:rsidRDefault="00066E85">
      <w:pPr>
        <w:pStyle w:val="ConsPlusNonformat"/>
        <w:jc w:val="both"/>
        <w:rPr>
          <w:rFonts w:ascii="Times New Roman" w:hAnsi="Times New Roman" w:cs="Times New Roman"/>
        </w:rPr>
      </w:pPr>
    </w:p>
    <w:p w:rsidR="00066E85" w:rsidRPr="0070776A" w:rsidRDefault="00066E85">
      <w:pPr>
        <w:pStyle w:val="ConsPlusNonformat"/>
        <w:jc w:val="both"/>
        <w:rPr>
          <w:rFonts w:ascii="Times New Roman" w:hAnsi="Times New Roman" w:cs="Times New Roman"/>
        </w:rPr>
      </w:pPr>
      <w:r w:rsidRPr="0070776A">
        <w:rPr>
          <w:rFonts w:ascii="Times New Roman" w:hAnsi="Times New Roman" w:cs="Times New Roman"/>
        </w:rPr>
        <w:t xml:space="preserve"> </w:t>
      </w:r>
      <w:r w:rsidR="008A72E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«</w:t>
      </w:r>
      <w:r w:rsidRPr="0070776A">
        <w:rPr>
          <w:rFonts w:ascii="Times New Roman" w:hAnsi="Times New Roman" w:cs="Times New Roman"/>
        </w:rPr>
        <w:t>___</w:t>
      </w:r>
      <w:r w:rsidR="008A72EF">
        <w:rPr>
          <w:rFonts w:ascii="Times New Roman" w:hAnsi="Times New Roman" w:cs="Times New Roman"/>
        </w:rPr>
        <w:t>»</w:t>
      </w:r>
      <w:r w:rsidRPr="0070776A">
        <w:rPr>
          <w:rFonts w:ascii="Times New Roman" w:hAnsi="Times New Roman" w:cs="Times New Roman"/>
        </w:rPr>
        <w:t xml:space="preserve">___________20____ год                                 </w:t>
      </w:r>
      <w:r w:rsidR="00F759F6">
        <w:rPr>
          <w:rFonts w:ascii="Times New Roman" w:hAnsi="Times New Roman" w:cs="Times New Roman"/>
        </w:rPr>
        <w:t xml:space="preserve">                                 </w:t>
      </w:r>
      <w:r w:rsidRPr="0070776A">
        <w:rPr>
          <w:rFonts w:ascii="Times New Roman" w:hAnsi="Times New Roman" w:cs="Times New Roman"/>
        </w:rPr>
        <w:t xml:space="preserve">  </w:t>
      </w:r>
    </w:p>
    <w:p w:rsidR="00066E85" w:rsidRPr="0070776A" w:rsidRDefault="00066E85">
      <w:pPr>
        <w:pStyle w:val="ConsPlusNonformat"/>
        <w:jc w:val="both"/>
        <w:rPr>
          <w:rFonts w:ascii="Times New Roman" w:hAnsi="Times New Roman" w:cs="Times New Roman"/>
        </w:rPr>
      </w:pPr>
    </w:p>
    <w:p w:rsidR="00066E85" w:rsidRPr="008A72EF" w:rsidRDefault="00066E85" w:rsidP="008A7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776A">
        <w:rPr>
          <w:rFonts w:ascii="Times New Roman" w:hAnsi="Times New Roman" w:cs="Times New Roman"/>
        </w:rPr>
        <w:t xml:space="preserve">    </w:t>
      </w:r>
      <w:r w:rsidR="008A72EF">
        <w:rPr>
          <w:rFonts w:ascii="Times New Roman" w:hAnsi="Times New Roman" w:cs="Times New Roman"/>
        </w:rPr>
        <w:tab/>
      </w:r>
      <w:proofErr w:type="gramStart"/>
      <w:r w:rsidR="008A72EF">
        <w:rPr>
          <w:rFonts w:ascii="Times New Roman" w:hAnsi="Times New Roman" w:cs="Times New Roman"/>
          <w:sz w:val="24"/>
          <w:szCs w:val="24"/>
        </w:rPr>
        <w:t>Сектором правового обеспечения департамента социальной защиты населения администрации Владимирской области</w:t>
      </w:r>
      <w:r w:rsidRPr="008A72EF">
        <w:rPr>
          <w:rFonts w:ascii="Times New Roman" w:hAnsi="Times New Roman" w:cs="Times New Roman"/>
          <w:sz w:val="24"/>
          <w:szCs w:val="24"/>
        </w:rPr>
        <w:t xml:space="preserve">  в  соответствии с </w:t>
      </w:r>
      <w:hyperlink r:id="rId13" w:history="1">
        <w:r w:rsidRPr="008A72EF">
          <w:rPr>
            <w:rFonts w:ascii="Times New Roman" w:hAnsi="Times New Roman" w:cs="Times New Roman"/>
            <w:sz w:val="24"/>
            <w:szCs w:val="24"/>
          </w:rPr>
          <w:t>частью 3 статьи 3</w:t>
        </w:r>
      </w:hyperlink>
      <w:r w:rsidRPr="008A72EF">
        <w:rPr>
          <w:rFonts w:ascii="Times New Roman" w:hAnsi="Times New Roman" w:cs="Times New Roman"/>
          <w:sz w:val="24"/>
          <w:szCs w:val="24"/>
        </w:rPr>
        <w:t xml:space="preserve"> Федерального закона от 17</w:t>
      </w:r>
      <w:r w:rsidR="008A72EF">
        <w:rPr>
          <w:rFonts w:ascii="Times New Roman" w:hAnsi="Times New Roman" w:cs="Times New Roman"/>
          <w:sz w:val="24"/>
          <w:szCs w:val="24"/>
        </w:rPr>
        <w:t>.07.</w:t>
      </w:r>
      <w:r w:rsidRPr="008A72EF">
        <w:rPr>
          <w:rFonts w:ascii="Times New Roman" w:hAnsi="Times New Roman" w:cs="Times New Roman"/>
          <w:sz w:val="24"/>
          <w:szCs w:val="24"/>
        </w:rPr>
        <w:t xml:space="preserve">2009  </w:t>
      </w:r>
      <w:r w:rsidR="008A72EF">
        <w:rPr>
          <w:rFonts w:ascii="Times New Roman" w:hAnsi="Times New Roman" w:cs="Times New Roman"/>
          <w:sz w:val="24"/>
          <w:szCs w:val="24"/>
        </w:rPr>
        <w:t>№  172-ФЗ  «</w:t>
      </w:r>
      <w:r w:rsidRPr="008A72EF">
        <w:rPr>
          <w:rFonts w:ascii="Times New Roman" w:hAnsi="Times New Roman" w:cs="Times New Roman"/>
          <w:sz w:val="24"/>
          <w:szCs w:val="24"/>
        </w:rPr>
        <w:t>Об  антикоррупционной экспертизе нормативных правовых</w:t>
      </w:r>
      <w:r w:rsidR="008A72EF">
        <w:rPr>
          <w:rFonts w:ascii="Times New Roman" w:hAnsi="Times New Roman" w:cs="Times New Roman"/>
          <w:sz w:val="24"/>
          <w:szCs w:val="24"/>
        </w:rPr>
        <w:t xml:space="preserve"> </w:t>
      </w:r>
      <w:r w:rsidRPr="008A72EF">
        <w:rPr>
          <w:rFonts w:ascii="Times New Roman" w:hAnsi="Times New Roman" w:cs="Times New Roman"/>
          <w:sz w:val="24"/>
          <w:szCs w:val="24"/>
        </w:rPr>
        <w:t>актов  и проектов нормативных правовых актов</w:t>
      </w:r>
      <w:r w:rsidR="008A72EF">
        <w:rPr>
          <w:rFonts w:ascii="Times New Roman" w:hAnsi="Times New Roman" w:cs="Times New Roman"/>
          <w:sz w:val="24"/>
          <w:szCs w:val="24"/>
        </w:rPr>
        <w:t>»</w:t>
      </w:r>
      <w:r w:rsidRPr="008A72E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Pr="008A72EF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8A72EF">
        <w:rPr>
          <w:rFonts w:ascii="Times New Roman" w:hAnsi="Times New Roman" w:cs="Times New Roman"/>
          <w:sz w:val="24"/>
          <w:szCs w:val="24"/>
        </w:rPr>
        <w:t xml:space="preserve"> Правил проведения</w:t>
      </w:r>
      <w:r w:rsidR="008A72EF">
        <w:rPr>
          <w:rFonts w:ascii="Times New Roman" w:hAnsi="Times New Roman" w:cs="Times New Roman"/>
          <w:sz w:val="24"/>
          <w:szCs w:val="24"/>
        </w:rPr>
        <w:t xml:space="preserve"> </w:t>
      </w:r>
      <w:r w:rsidRPr="008A72EF">
        <w:rPr>
          <w:rFonts w:ascii="Times New Roman" w:hAnsi="Times New Roman" w:cs="Times New Roman"/>
          <w:sz w:val="24"/>
          <w:szCs w:val="24"/>
        </w:rPr>
        <w:t>антикоррупционной   экспертизы   нормативных   правовых  актов  и  проектов</w:t>
      </w:r>
      <w:r w:rsidR="008A72EF">
        <w:rPr>
          <w:rFonts w:ascii="Times New Roman" w:hAnsi="Times New Roman" w:cs="Times New Roman"/>
          <w:sz w:val="24"/>
          <w:szCs w:val="24"/>
        </w:rPr>
        <w:t xml:space="preserve"> </w:t>
      </w:r>
      <w:r w:rsidRPr="008A72EF">
        <w:rPr>
          <w:rFonts w:ascii="Times New Roman" w:hAnsi="Times New Roman" w:cs="Times New Roman"/>
          <w:sz w:val="24"/>
          <w:szCs w:val="24"/>
        </w:rPr>
        <w:t>нормативных   правовых  актов,  утвержденных  постановлением  Правительства</w:t>
      </w:r>
      <w:proofErr w:type="gramEnd"/>
    </w:p>
    <w:p w:rsidR="00066E85" w:rsidRPr="008A72EF" w:rsidRDefault="008A72EF" w:rsidP="008A7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 от 26.02.</w:t>
      </w:r>
      <w:r w:rsidR="00066E85" w:rsidRPr="008A72EF">
        <w:rPr>
          <w:rFonts w:ascii="Times New Roman" w:hAnsi="Times New Roman" w:cs="Times New Roman"/>
          <w:sz w:val="24"/>
          <w:szCs w:val="24"/>
        </w:rPr>
        <w:t xml:space="preserve">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066E85" w:rsidRPr="008A72EF">
        <w:rPr>
          <w:rFonts w:ascii="Times New Roman" w:hAnsi="Times New Roman" w:cs="Times New Roman"/>
          <w:sz w:val="24"/>
          <w:szCs w:val="24"/>
        </w:rPr>
        <w:t xml:space="preserve"> 96, проведена экспертиза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066E85" w:rsidRPr="008A72EF" w:rsidRDefault="00066E85" w:rsidP="008A7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72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6E85" w:rsidRPr="008A72EF" w:rsidRDefault="00066E85" w:rsidP="008A7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72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6E85" w:rsidRPr="008A72EF" w:rsidRDefault="00066E85" w:rsidP="008A7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72EF">
        <w:rPr>
          <w:rFonts w:ascii="Times New Roman" w:hAnsi="Times New Roman" w:cs="Times New Roman"/>
          <w:sz w:val="24"/>
          <w:szCs w:val="24"/>
        </w:rPr>
        <w:t xml:space="preserve">         </w:t>
      </w:r>
      <w:r w:rsidR="008A72E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A72EF">
        <w:rPr>
          <w:rFonts w:ascii="Times New Roman" w:hAnsi="Times New Roman" w:cs="Times New Roman"/>
          <w:sz w:val="24"/>
          <w:szCs w:val="24"/>
        </w:rPr>
        <w:t xml:space="preserve"> (</w:t>
      </w:r>
      <w:r w:rsidR="008A72EF" w:rsidRPr="008A72EF">
        <w:rPr>
          <w:rFonts w:ascii="Times New Roman" w:hAnsi="Times New Roman" w:cs="Times New Roman"/>
          <w:i/>
        </w:rPr>
        <w:t xml:space="preserve">наименование </w:t>
      </w:r>
      <w:r w:rsidR="008A72EF">
        <w:rPr>
          <w:rFonts w:ascii="Times New Roman" w:hAnsi="Times New Roman" w:cs="Times New Roman"/>
          <w:i/>
        </w:rPr>
        <w:t>(</w:t>
      </w:r>
      <w:r w:rsidRPr="008A72EF">
        <w:rPr>
          <w:rFonts w:ascii="Times New Roman" w:hAnsi="Times New Roman" w:cs="Times New Roman"/>
          <w:i/>
        </w:rPr>
        <w:t>проект</w:t>
      </w:r>
      <w:r w:rsidR="008A72EF">
        <w:rPr>
          <w:rFonts w:ascii="Times New Roman" w:hAnsi="Times New Roman" w:cs="Times New Roman"/>
          <w:i/>
        </w:rPr>
        <w:t>а)</w:t>
      </w:r>
      <w:r w:rsidRPr="008A72EF">
        <w:rPr>
          <w:rFonts w:ascii="Times New Roman" w:hAnsi="Times New Roman" w:cs="Times New Roman"/>
          <w:i/>
        </w:rPr>
        <w:t xml:space="preserve"> нормативного правового акта</w:t>
      </w:r>
      <w:r w:rsidRPr="008A72EF">
        <w:rPr>
          <w:rFonts w:ascii="Times New Roman" w:hAnsi="Times New Roman" w:cs="Times New Roman"/>
          <w:sz w:val="24"/>
          <w:szCs w:val="24"/>
        </w:rPr>
        <w:t>)</w:t>
      </w:r>
    </w:p>
    <w:p w:rsidR="00066E85" w:rsidRPr="008A72EF" w:rsidRDefault="00066E85" w:rsidP="008A7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72EF">
        <w:rPr>
          <w:rFonts w:ascii="Times New Roman" w:hAnsi="Times New Roman" w:cs="Times New Roman"/>
          <w:sz w:val="24"/>
          <w:szCs w:val="24"/>
        </w:rPr>
        <w:t>в  целях  выявления  в  нем  положений, способствующих созданию условий для</w:t>
      </w:r>
      <w:r w:rsidR="008A72EF">
        <w:rPr>
          <w:rFonts w:ascii="Times New Roman" w:hAnsi="Times New Roman" w:cs="Times New Roman"/>
          <w:sz w:val="24"/>
          <w:szCs w:val="24"/>
        </w:rPr>
        <w:t xml:space="preserve"> </w:t>
      </w:r>
      <w:r w:rsidRPr="008A72EF">
        <w:rPr>
          <w:rFonts w:ascii="Times New Roman" w:hAnsi="Times New Roman" w:cs="Times New Roman"/>
          <w:sz w:val="24"/>
          <w:szCs w:val="24"/>
        </w:rPr>
        <w:t>проявления коррупции.</w:t>
      </w:r>
    </w:p>
    <w:p w:rsidR="00066E85" w:rsidRPr="008A72EF" w:rsidRDefault="00066E85" w:rsidP="008A7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6E85" w:rsidRPr="008A72EF" w:rsidRDefault="00066E85" w:rsidP="008A7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72EF">
        <w:rPr>
          <w:rFonts w:ascii="Times New Roman" w:hAnsi="Times New Roman" w:cs="Times New Roman"/>
          <w:sz w:val="24"/>
          <w:szCs w:val="24"/>
        </w:rPr>
        <w:t>Вариант 1:</w:t>
      </w:r>
    </w:p>
    <w:p w:rsidR="00066E85" w:rsidRPr="008A72EF" w:rsidRDefault="00066E85" w:rsidP="008A7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72E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A72EF">
        <w:rPr>
          <w:rFonts w:ascii="Times New Roman" w:hAnsi="Times New Roman" w:cs="Times New Roman"/>
          <w:sz w:val="24"/>
          <w:szCs w:val="24"/>
        </w:rPr>
        <w:t>представленном</w:t>
      </w:r>
      <w:proofErr w:type="gramEnd"/>
      <w:r w:rsidR="008A72E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066E85" w:rsidRPr="008A72EF" w:rsidRDefault="00066E85" w:rsidP="008A7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72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72EF" w:rsidRPr="008A72EF" w:rsidRDefault="00066E85" w:rsidP="008A7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72EF">
        <w:rPr>
          <w:rFonts w:ascii="Times New Roman" w:hAnsi="Times New Roman" w:cs="Times New Roman"/>
          <w:sz w:val="24"/>
          <w:szCs w:val="24"/>
        </w:rPr>
        <w:t xml:space="preserve">      </w:t>
      </w:r>
      <w:r w:rsidR="008A72EF" w:rsidRPr="008A72EF">
        <w:rPr>
          <w:rFonts w:ascii="Times New Roman" w:hAnsi="Times New Roman" w:cs="Times New Roman"/>
          <w:sz w:val="24"/>
          <w:szCs w:val="24"/>
        </w:rPr>
        <w:t xml:space="preserve">         </w:t>
      </w:r>
      <w:r w:rsidR="008A72E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A72EF" w:rsidRPr="008A72EF">
        <w:rPr>
          <w:rFonts w:ascii="Times New Roman" w:hAnsi="Times New Roman" w:cs="Times New Roman"/>
          <w:sz w:val="24"/>
          <w:szCs w:val="24"/>
        </w:rPr>
        <w:t xml:space="preserve"> (</w:t>
      </w:r>
      <w:r w:rsidR="008A72EF" w:rsidRPr="008A72EF">
        <w:rPr>
          <w:rFonts w:ascii="Times New Roman" w:hAnsi="Times New Roman" w:cs="Times New Roman"/>
          <w:i/>
        </w:rPr>
        <w:t xml:space="preserve">наименование </w:t>
      </w:r>
      <w:r w:rsidR="008A72EF">
        <w:rPr>
          <w:rFonts w:ascii="Times New Roman" w:hAnsi="Times New Roman" w:cs="Times New Roman"/>
          <w:i/>
        </w:rPr>
        <w:t>(</w:t>
      </w:r>
      <w:r w:rsidR="008A72EF" w:rsidRPr="008A72EF">
        <w:rPr>
          <w:rFonts w:ascii="Times New Roman" w:hAnsi="Times New Roman" w:cs="Times New Roman"/>
          <w:i/>
        </w:rPr>
        <w:t>проект</w:t>
      </w:r>
      <w:r w:rsidR="008A72EF">
        <w:rPr>
          <w:rFonts w:ascii="Times New Roman" w:hAnsi="Times New Roman" w:cs="Times New Roman"/>
          <w:i/>
        </w:rPr>
        <w:t>а)</w:t>
      </w:r>
      <w:r w:rsidR="008A72EF" w:rsidRPr="008A72EF">
        <w:rPr>
          <w:rFonts w:ascii="Times New Roman" w:hAnsi="Times New Roman" w:cs="Times New Roman"/>
          <w:i/>
        </w:rPr>
        <w:t xml:space="preserve"> нормативного правового акта</w:t>
      </w:r>
      <w:r w:rsidR="008A72EF" w:rsidRPr="008A72EF">
        <w:rPr>
          <w:rFonts w:ascii="Times New Roman" w:hAnsi="Times New Roman" w:cs="Times New Roman"/>
          <w:sz w:val="24"/>
          <w:szCs w:val="24"/>
        </w:rPr>
        <w:t>)</w:t>
      </w:r>
    </w:p>
    <w:p w:rsidR="00066E85" w:rsidRPr="008A72EF" w:rsidRDefault="00066E85" w:rsidP="008A7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72EF">
        <w:rPr>
          <w:rFonts w:ascii="Times New Roman" w:hAnsi="Times New Roman" w:cs="Times New Roman"/>
          <w:sz w:val="24"/>
          <w:szCs w:val="24"/>
        </w:rPr>
        <w:t xml:space="preserve">не  выявлены  положения,  способствующие  созданию  условий  для </w:t>
      </w:r>
      <w:proofErr w:type="gramStart"/>
      <w:r w:rsidRPr="008A72EF">
        <w:rPr>
          <w:rFonts w:ascii="Times New Roman" w:hAnsi="Times New Roman" w:cs="Times New Roman"/>
          <w:sz w:val="24"/>
          <w:szCs w:val="24"/>
        </w:rPr>
        <w:t>проявлении</w:t>
      </w:r>
      <w:proofErr w:type="gramEnd"/>
      <w:r w:rsidR="008A72EF">
        <w:rPr>
          <w:rFonts w:ascii="Times New Roman" w:hAnsi="Times New Roman" w:cs="Times New Roman"/>
          <w:sz w:val="24"/>
          <w:szCs w:val="24"/>
        </w:rPr>
        <w:t xml:space="preserve"> </w:t>
      </w:r>
      <w:r w:rsidRPr="008A72EF">
        <w:rPr>
          <w:rFonts w:ascii="Times New Roman" w:hAnsi="Times New Roman" w:cs="Times New Roman"/>
          <w:sz w:val="24"/>
          <w:szCs w:val="24"/>
        </w:rPr>
        <w:t>коррупции.</w:t>
      </w:r>
    </w:p>
    <w:p w:rsidR="00066E85" w:rsidRPr="008A72EF" w:rsidRDefault="00066E85" w:rsidP="008A7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6E85" w:rsidRPr="008A72EF" w:rsidRDefault="00066E85" w:rsidP="008A7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72EF">
        <w:rPr>
          <w:rFonts w:ascii="Times New Roman" w:hAnsi="Times New Roman" w:cs="Times New Roman"/>
          <w:sz w:val="24"/>
          <w:szCs w:val="24"/>
        </w:rPr>
        <w:t>Вариант 2:</w:t>
      </w:r>
    </w:p>
    <w:p w:rsidR="00066E85" w:rsidRPr="008A72EF" w:rsidRDefault="008A72EF" w:rsidP="008A7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066E85" w:rsidRPr="008A72EF">
        <w:rPr>
          <w:rFonts w:ascii="Times New Roman" w:hAnsi="Times New Roman" w:cs="Times New Roman"/>
          <w:sz w:val="24"/>
          <w:szCs w:val="24"/>
        </w:rPr>
        <w:t>редставленном</w:t>
      </w:r>
      <w:proofErr w:type="gramEnd"/>
      <w:r w:rsidR="00066E85" w:rsidRPr="008A72E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066E85" w:rsidRPr="008A72EF" w:rsidRDefault="00066E85" w:rsidP="008A7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72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72EF" w:rsidRPr="008A72EF" w:rsidRDefault="008A72EF" w:rsidP="008A7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72E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A72EF">
        <w:rPr>
          <w:rFonts w:ascii="Times New Roman" w:hAnsi="Times New Roman" w:cs="Times New Roman"/>
          <w:sz w:val="24"/>
          <w:szCs w:val="24"/>
        </w:rPr>
        <w:t xml:space="preserve"> (</w:t>
      </w:r>
      <w:r w:rsidRPr="008A72EF">
        <w:rPr>
          <w:rFonts w:ascii="Times New Roman" w:hAnsi="Times New Roman" w:cs="Times New Roman"/>
          <w:i/>
        </w:rPr>
        <w:t xml:space="preserve">наименование </w:t>
      </w:r>
      <w:r>
        <w:rPr>
          <w:rFonts w:ascii="Times New Roman" w:hAnsi="Times New Roman" w:cs="Times New Roman"/>
          <w:i/>
        </w:rPr>
        <w:t>(</w:t>
      </w:r>
      <w:r w:rsidRPr="008A72EF">
        <w:rPr>
          <w:rFonts w:ascii="Times New Roman" w:hAnsi="Times New Roman" w:cs="Times New Roman"/>
          <w:i/>
        </w:rPr>
        <w:t>проект</w:t>
      </w:r>
      <w:r>
        <w:rPr>
          <w:rFonts w:ascii="Times New Roman" w:hAnsi="Times New Roman" w:cs="Times New Roman"/>
          <w:i/>
        </w:rPr>
        <w:t>а)</w:t>
      </w:r>
      <w:r w:rsidRPr="008A72EF">
        <w:rPr>
          <w:rFonts w:ascii="Times New Roman" w:hAnsi="Times New Roman" w:cs="Times New Roman"/>
          <w:i/>
        </w:rPr>
        <w:t xml:space="preserve"> нормативного правового акта</w:t>
      </w:r>
      <w:r w:rsidRPr="008A72EF">
        <w:rPr>
          <w:rFonts w:ascii="Times New Roman" w:hAnsi="Times New Roman" w:cs="Times New Roman"/>
          <w:sz w:val="24"/>
          <w:szCs w:val="24"/>
        </w:rPr>
        <w:t>)</w:t>
      </w:r>
    </w:p>
    <w:p w:rsidR="00066E85" w:rsidRPr="008A72EF" w:rsidRDefault="00066E85" w:rsidP="008A7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72EF">
        <w:rPr>
          <w:rFonts w:ascii="Times New Roman" w:hAnsi="Times New Roman" w:cs="Times New Roman"/>
          <w:sz w:val="24"/>
          <w:szCs w:val="24"/>
        </w:rPr>
        <w:t>выявлены   положения,   способствующие   созданию  условий  для  проявления</w:t>
      </w:r>
      <w:r w:rsidR="008A72EF">
        <w:rPr>
          <w:rFonts w:ascii="Times New Roman" w:hAnsi="Times New Roman" w:cs="Times New Roman"/>
          <w:sz w:val="24"/>
          <w:szCs w:val="24"/>
        </w:rPr>
        <w:t xml:space="preserve"> </w:t>
      </w:r>
      <w:r w:rsidRPr="008A72EF">
        <w:rPr>
          <w:rFonts w:ascii="Times New Roman" w:hAnsi="Times New Roman" w:cs="Times New Roman"/>
          <w:sz w:val="24"/>
          <w:szCs w:val="24"/>
        </w:rPr>
        <w:t>коррупции.</w:t>
      </w:r>
    </w:p>
    <w:p w:rsidR="00066E85" w:rsidRPr="008A72EF" w:rsidRDefault="00066E85" w:rsidP="008A7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6E85" w:rsidRPr="008A72EF" w:rsidRDefault="00066E85" w:rsidP="008A7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72EF">
        <w:rPr>
          <w:rFonts w:ascii="Times New Roman" w:hAnsi="Times New Roman" w:cs="Times New Roman"/>
          <w:sz w:val="24"/>
          <w:szCs w:val="24"/>
        </w:rPr>
        <w:t>В  целях  устранения   выявленных   коррупциогенных  факторов  предлагается</w:t>
      </w:r>
      <w:r w:rsidR="008A72EF">
        <w:rPr>
          <w:rFonts w:ascii="Times New Roman" w:hAnsi="Times New Roman" w:cs="Times New Roman"/>
          <w:sz w:val="24"/>
          <w:szCs w:val="24"/>
        </w:rPr>
        <w:t xml:space="preserve"> </w:t>
      </w:r>
      <w:r w:rsidRPr="008A72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66E85" w:rsidRPr="008A72EF" w:rsidRDefault="00066E85" w:rsidP="008A72EF">
      <w:pPr>
        <w:pStyle w:val="ConsPlusNonformat"/>
        <w:jc w:val="both"/>
        <w:rPr>
          <w:rFonts w:ascii="Times New Roman" w:hAnsi="Times New Roman" w:cs="Times New Roman"/>
          <w:i/>
        </w:rPr>
      </w:pPr>
      <w:r w:rsidRPr="008A72EF">
        <w:rPr>
          <w:rFonts w:ascii="Times New Roman" w:hAnsi="Times New Roman" w:cs="Times New Roman"/>
          <w:i/>
        </w:rPr>
        <w:t xml:space="preserve">        </w:t>
      </w:r>
      <w:r w:rsidR="008A72EF">
        <w:rPr>
          <w:rFonts w:ascii="Times New Roman" w:hAnsi="Times New Roman" w:cs="Times New Roman"/>
          <w:i/>
        </w:rPr>
        <w:t xml:space="preserve">                               </w:t>
      </w:r>
      <w:r w:rsidRPr="008A72EF">
        <w:rPr>
          <w:rFonts w:ascii="Times New Roman" w:hAnsi="Times New Roman" w:cs="Times New Roman"/>
          <w:i/>
        </w:rPr>
        <w:t xml:space="preserve"> (указывается способ устранения коррупциогенных факторов)</w:t>
      </w:r>
    </w:p>
    <w:p w:rsidR="008A72EF" w:rsidRDefault="008A72EF" w:rsidP="008A7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2EF" w:rsidRDefault="008A72EF" w:rsidP="008A7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сектором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E85" w:rsidRPr="008A72EF" w:rsidRDefault="008A72EF" w:rsidP="008A7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обеспечения департамента           </w:t>
      </w:r>
      <w:r w:rsidR="00066E85" w:rsidRPr="008A72EF">
        <w:rPr>
          <w:rFonts w:ascii="Times New Roman" w:hAnsi="Times New Roman" w:cs="Times New Roman"/>
          <w:sz w:val="24"/>
          <w:szCs w:val="24"/>
        </w:rPr>
        <w:t xml:space="preserve">             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66E85" w:rsidRPr="008A72EF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066E85" w:rsidRPr="008A72EF" w:rsidRDefault="00066E85" w:rsidP="008A72EF">
      <w:pPr>
        <w:pStyle w:val="ConsPlusNonformat"/>
        <w:jc w:val="both"/>
        <w:rPr>
          <w:rFonts w:ascii="Times New Roman" w:hAnsi="Times New Roman" w:cs="Times New Roman"/>
          <w:i/>
        </w:rPr>
      </w:pPr>
      <w:r w:rsidRPr="008A72E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A72E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8A72EF">
        <w:rPr>
          <w:rFonts w:ascii="Times New Roman" w:hAnsi="Times New Roman" w:cs="Times New Roman"/>
          <w:sz w:val="24"/>
          <w:szCs w:val="24"/>
        </w:rPr>
        <w:t xml:space="preserve"> </w:t>
      </w:r>
      <w:r w:rsidR="008A72EF">
        <w:rPr>
          <w:rFonts w:ascii="Times New Roman" w:hAnsi="Times New Roman" w:cs="Times New Roman"/>
          <w:sz w:val="24"/>
          <w:szCs w:val="24"/>
        </w:rPr>
        <w:t xml:space="preserve">      </w:t>
      </w:r>
      <w:r w:rsidRPr="008A72EF">
        <w:rPr>
          <w:rFonts w:ascii="Times New Roman" w:hAnsi="Times New Roman" w:cs="Times New Roman"/>
          <w:i/>
        </w:rPr>
        <w:t xml:space="preserve">(подпись)   </w:t>
      </w:r>
      <w:r w:rsidR="008A72EF">
        <w:rPr>
          <w:rFonts w:ascii="Times New Roman" w:hAnsi="Times New Roman" w:cs="Times New Roman"/>
          <w:i/>
        </w:rPr>
        <w:t xml:space="preserve">                                 </w:t>
      </w:r>
      <w:r w:rsidRPr="008A72EF">
        <w:rPr>
          <w:rFonts w:ascii="Times New Roman" w:hAnsi="Times New Roman" w:cs="Times New Roman"/>
          <w:i/>
        </w:rPr>
        <w:t>(инициалы, фамилия)</w:t>
      </w:r>
    </w:p>
    <w:p w:rsidR="00066E85" w:rsidRPr="008A72EF" w:rsidRDefault="00066E85" w:rsidP="008A7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6E85" w:rsidRPr="0070776A" w:rsidRDefault="00066E85">
      <w:pPr>
        <w:pStyle w:val="ConsPlusNormal"/>
        <w:jc w:val="both"/>
      </w:pPr>
      <w:bookmarkStart w:id="4" w:name="P133"/>
      <w:bookmarkEnd w:id="4"/>
    </w:p>
    <w:sectPr w:rsidR="00066E85" w:rsidRPr="0070776A" w:rsidSect="00711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2280D"/>
    <w:multiLevelType w:val="hybridMultilevel"/>
    <w:tmpl w:val="833E5CA4"/>
    <w:lvl w:ilvl="0" w:tplc="327C50B4">
      <w:start w:val="1"/>
      <w:numFmt w:val="decimal"/>
      <w:lvlText w:val="%1."/>
      <w:lvlJc w:val="left"/>
      <w:pPr>
        <w:ind w:left="1668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6E85"/>
    <w:rsid w:val="00007A56"/>
    <w:rsid w:val="00031162"/>
    <w:rsid w:val="0004447B"/>
    <w:rsid w:val="00044A64"/>
    <w:rsid w:val="0005166A"/>
    <w:rsid w:val="00061B2A"/>
    <w:rsid w:val="00063C4A"/>
    <w:rsid w:val="00066E85"/>
    <w:rsid w:val="00085580"/>
    <w:rsid w:val="0009418E"/>
    <w:rsid w:val="000A0BE6"/>
    <w:rsid w:val="000B4ECA"/>
    <w:rsid w:val="000D25F6"/>
    <w:rsid w:val="000D2FB1"/>
    <w:rsid w:val="000D59B9"/>
    <w:rsid w:val="000E70BC"/>
    <w:rsid w:val="00103689"/>
    <w:rsid w:val="0014407A"/>
    <w:rsid w:val="001458BA"/>
    <w:rsid w:val="0015726D"/>
    <w:rsid w:val="001717D0"/>
    <w:rsid w:val="0017346C"/>
    <w:rsid w:val="00177FF5"/>
    <w:rsid w:val="0018579E"/>
    <w:rsid w:val="0019031B"/>
    <w:rsid w:val="001A1C68"/>
    <w:rsid w:val="001A5AC6"/>
    <w:rsid w:val="001C2751"/>
    <w:rsid w:val="001C700D"/>
    <w:rsid w:val="001E0C69"/>
    <w:rsid w:val="001E35C1"/>
    <w:rsid w:val="001F3989"/>
    <w:rsid w:val="001F7A2A"/>
    <w:rsid w:val="00200254"/>
    <w:rsid w:val="00200C23"/>
    <w:rsid w:val="002025EE"/>
    <w:rsid w:val="002043F6"/>
    <w:rsid w:val="00210B3C"/>
    <w:rsid w:val="002117A5"/>
    <w:rsid w:val="00213DBC"/>
    <w:rsid w:val="002145E0"/>
    <w:rsid w:val="00221B4F"/>
    <w:rsid w:val="00223A43"/>
    <w:rsid w:val="00233707"/>
    <w:rsid w:val="0024716C"/>
    <w:rsid w:val="00253DA4"/>
    <w:rsid w:val="00255DDE"/>
    <w:rsid w:val="0025725E"/>
    <w:rsid w:val="002713E9"/>
    <w:rsid w:val="00276368"/>
    <w:rsid w:val="002860F8"/>
    <w:rsid w:val="00292B1F"/>
    <w:rsid w:val="00293C51"/>
    <w:rsid w:val="002A271E"/>
    <w:rsid w:val="002A6520"/>
    <w:rsid w:val="002B43FC"/>
    <w:rsid w:val="002B7A26"/>
    <w:rsid w:val="002D2E8D"/>
    <w:rsid w:val="002D5323"/>
    <w:rsid w:val="002E18DD"/>
    <w:rsid w:val="002E3067"/>
    <w:rsid w:val="002E348D"/>
    <w:rsid w:val="002E5D6D"/>
    <w:rsid w:val="002F0DE0"/>
    <w:rsid w:val="002F57A2"/>
    <w:rsid w:val="00307B24"/>
    <w:rsid w:val="00307C25"/>
    <w:rsid w:val="00315253"/>
    <w:rsid w:val="003171C1"/>
    <w:rsid w:val="00321156"/>
    <w:rsid w:val="0032683D"/>
    <w:rsid w:val="00326E67"/>
    <w:rsid w:val="00327107"/>
    <w:rsid w:val="003335E3"/>
    <w:rsid w:val="00335B7B"/>
    <w:rsid w:val="0034361D"/>
    <w:rsid w:val="003510F8"/>
    <w:rsid w:val="00353A55"/>
    <w:rsid w:val="00357323"/>
    <w:rsid w:val="0036039B"/>
    <w:rsid w:val="00386FC8"/>
    <w:rsid w:val="00395397"/>
    <w:rsid w:val="003A1EF4"/>
    <w:rsid w:val="003C55DF"/>
    <w:rsid w:val="003D4FF8"/>
    <w:rsid w:val="003E2D7F"/>
    <w:rsid w:val="003F6E5F"/>
    <w:rsid w:val="00404A02"/>
    <w:rsid w:val="00432A18"/>
    <w:rsid w:val="00477CF1"/>
    <w:rsid w:val="004A00EA"/>
    <w:rsid w:val="004A750D"/>
    <w:rsid w:val="004B12EE"/>
    <w:rsid w:val="004B32A1"/>
    <w:rsid w:val="004F4AAC"/>
    <w:rsid w:val="004F4FAE"/>
    <w:rsid w:val="00501174"/>
    <w:rsid w:val="0050181C"/>
    <w:rsid w:val="0050255E"/>
    <w:rsid w:val="005035B2"/>
    <w:rsid w:val="005063EF"/>
    <w:rsid w:val="00506826"/>
    <w:rsid w:val="00507B18"/>
    <w:rsid w:val="00516DFA"/>
    <w:rsid w:val="00551F5A"/>
    <w:rsid w:val="0055734E"/>
    <w:rsid w:val="005621DD"/>
    <w:rsid w:val="00562827"/>
    <w:rsid w:val="00563067"/>
    <w:rsid w:val="00566B50"/>
    <w:rsid w:val="00570966"/>
    <w:rsid w:val="00580815"/>
    <w:rsid w:val="0058163F"/>
    <w:rsid w:val="00584600"/>
    <w:rsid w:val="0058642C"/>
    <w:rsid w:val="00594761"/>
    <w:rsid w:val="005A42A2"/>
    <w:rsid w:val="005B5F68"/>
    <w:rsid w:val="005C2890"/>
    <w:rsid w:val="005C7643"/>
    <w:rsid w:val="005D0142"/>
    <w:rsid w:val="005E1F8A"/>
    <w:rsid w:val="005F7A0C"/>
    <w:rsid w:val="00600AE4"/>
    <w:rsid w:val="0060454E"/>
    <w:rsid w:val="00615CD6"/>
    <w:rsid w:val="00636AB3"/>
    <w:rsid w:val="006542D6"/>
    <w:rsid w:val="00656409"/>
    <w:rsid w:val="0067123C"/>
    <w:rsid w:val="006713A0"/>
    <w:rsid w:val="00671E91"/>
    <w:rsid w:val="006729A9"/>
    <w:rsid w:val="006A2F83"/>
    <w:rsid w:val="006A555B"/>
    <w:rsid w:val="006D1854"/>
    <w:rsid w:val="006D2128"/>
    <w:rsid w:val="006D39F7"/>
    <w:rsid w:val="006E7945"/>
    <w:rsid w:val="006F37AB"/>
    <w:rsid w:val="006F6BEE"/>
    <w:rsid w:val="00706496"/>
    <w:rsid w:val="0070776A"/>
    <w:rsid w:val="007171CF"/>
    <w:rsid w:val="00730DAA"/>
    <w:rsid w:val="0075070E"/>
    <w:rsid w:val="00754C78"/>
    <w:rsid w:val="00756D5F"/>
    <w:rsid w:val="00766C63"/>
    <w:rsid w:val="007670B9"/>
    <w:rsid w:val="00775416"/>
    <w:rsid w:val="00780FFB"/>
    <w:rsid w:val="007954B3"/>
    <w:rsid w:val="007A05F4"/>
    <w:rsid w:val="007A18E1"/>
    <w:rsid w:val="007B06DC"/>
    <w:rsid w:val="007B3663"/>
    <w:rsid w:val="007E6FA4"/>
    <w:rsid w:val="007F2CB3"/>
    <w:rsid w:val="0080245A"/>
    <w:rsid w:val="008117A3"/>
    <w:rsid w:val="00814DE0"/>
    <w:rsid w:val="00822322"/>
    <w:rsid w:val="00834B60"/>
    <w:rsid w:val="00834DBD"/>
    <w:rsid w:val="0084343E"/>
    <w:rsid w:val="008603B6"/>
    <w:rsid w:val="008637ED"/>
    <w:rsid w:val="008658EA"/>
    <w:rsid w:val="00866CA5"/>
    <w:rsid w:val="00882C6A"/>
    <w:rsid w:val="00885992"/>
    <w:rsid w:val="00897D43"/>
    <w:rsid w:val="008A72EF"/>
    <w:rsid w:val="008B1A38"/>
    <w:rsid w:val="008C3C05"/>
    <w:rsid w:val="008D40B3"/>
    <w:rsid w:val="008D429B"/>
    <w:rsid w:val="008D47EE"/>
    <w:rsid w:val="008E37D7"/>
    <w:rsid w:val="008E4295"/>
    <w:rsid w:val="008F35EF"/>
    <w:rsid w:val="008F3E93"/>
    <w:rsid w:val="008F45F8"/>
    <w:rsid w:val="009000AA"/>
    <w:rsid w:val="009108D4"/>
    <w:rsid w:val="00920045"/>
    <w:rsid w:val="00922D19"/>
    <w:rsid w:val="0092339E"/>
    <w:rsid w:val="00930059"/>
    <w:rsid w:val="00937E30"/>
    <w:rsid w:val="00965142"/>
    <w:rsid w:val="00966162"/>
    <w:rsid w:val="00966D72"/>
    <w:rsid w:val="00986D5A"/>
    <w:rsid w:val="009916BE"/>
    <w:rsid w:val="00993D12"/>
    <w:rsid w:val="009958A7"/>
    <w:rsid w:val="00996C3A"/>
    <w:rsid w:val="009A7982"/>
    <w:rsid w:val="009B0AB8"/>
    <w:rsid w:val="009B0FC7"/>
    <w:rsid w:val="009B2C0D"/>
    <w:rsid w:val="009B5EDF"/>
    <w:rsid w:val="009B686A"/>
    <w:rsid w:val="009B6F9C"/>
    <w:rsid w:val="009C1EC0"/>
    <w:rsid w:val="009C5119"/>
    <w:rsid w:val="009D1A28"/>
    <w:rsid w:val="009D4F12"/>
    <w:rsid w:val="009E1582"/>
    <w:rsid w:val="009F276D"/>
    <w:rsid w:val="009F3DDF"/>
    <w:rsid w:val="009F51C2"/>
    <w:rsid w:val="00A10341"/>
    <w:rsid w:val="00A3358C"/>
    <w:rsid w:val="00A47ABE"/>
    <w:rsid w:val="00A618E3"/>
    <w:rsid w:val="00A64E04"/>
    <w:rsid w:val="00A72C25"/>
    <w:rsid w:val="00A97DDC"/>
    <w:rsid w:val="00AA0230"/>
    <w:rsid w:val="00AA165D"/>
    <w:rsid w:val="00AB2223"/>
    <w:rsid w:val="00AB70C1"/>
    <w:rsid w:val="00AD5615"/>
    <w:rsid w:val="00AE4EF3"/>
    <w:rsid w:val="00AF185C"/>
    <w:rsid w:val="00AF7A70"/>
    <w:rsid w:val="00B20C2C"/>
    <w:rsid w:val="00B35A43"/>
    <w:rsid w:val="00B40BB5"/>
    <w:rsid w:val="00B47685"/>
    <w:rsid w:val="00B61A7A"/>
    <w:rsid w:val="00B71D79"/>
    <w:rsid w:val="00B9050C"/>
    <w:rsid w:val="00BA377A"/>
    <w:rsid w:val="00BB7716"/>
    <w:rsid w:val="00BC7EB6"/>
    <w:rsid w:val="00BF495D"/>
    <w:rsid w:val="00BF68F9"/>
    <w:rsid w:val="00C02DDC"/>
    <w:rsid w:val="00C273DA"/>
    <w:rsid w:val="00C37572"/>
    <w:rsid w:val="00C427F8"/>
    <w:rsid w:val="00C43554"/>
    <w:rsid w:val="00C44AF3"/>
    <w:rsid w:val="00C5333A"/>
    <w:rsid w:val="00C54389"/>
    <w:rsid w:val="00C630B2"/>
    <w:rsid w:val="00C85783"/>
    <w:rsid w:val="00C9239B"/>
    <w:rsid w:val="00CA6B20"/>
    <w:rsid w:val="00CB0025"/>
    <w:rsid w:val="00CB4243"/>
    <w:rsid w:val="00CD604C"/>
    <w:rsid w:val="00CD67C9"/>
    <w:rsid w:val="00D26908"/>
    <w:rsid w:val="00D275B6"/>
    <w:rsid w:val="00D31088"/>
    <w:rsid w:val="00D342A0"/>
    <w:rsid w:val="00D64A36"/>
    <w:rsid w:val="00D70565"/>
    <w:rsid w:val="00D9001D"/>
    <w:rsid w:val="00D957C9"/>
    <w:rsid w:val="00DA2FD5"/>
    <w:rsid w:val="00DA6B61"/>
    <w:rsid w:val="00DC6DBD"/>
    <w:rsid w:val="00DD2C87"/>
    <w:rsid w:val="00DE2A38"/>
    <w:rsid w:val="00DE3537"/>
    <w:rsid w:val="00DF7C7A"/>
    <w:rsid w:val="00E00C6A"/>
    <w:rsid w:val="00E16752"/>
    <w:rsid w:val="00E255BF"/>
    <w:rsid w:val="00E33F64"/>
    <w:rsid w:val="00E37D72"/>
    <w:rsid w:val="00E40382"/>
    <w:rsid w:val="00E40609"/>
    <w:rsid w:val="00E40E77"/>
    <w:rsid w:val="00E41315"/>
    <w:rsid w:val="00E546E0"/>
    <w:rsid w:val="00E6315B"/>
    <w:rsid w:val="00E76ECD"/>
    <w:rsid w:val="00E82C89"/>
    <w:rsid w:val="00E90266"/>
    <w:rsid w:val="00E94A24"/>
    <w:rsid w:val="00EA7DAE"/>
    <w:rsid w:val="00EB2E64"/>
    <w:rsid w:val="00EB781A"/>
    <w:rsid w:val="00EC43CB"/>
    <w:rsid w:val="00ED063F"/>
    <w:rsid w:val="00EE19F8"/>
    <w:rsid w:val="00EE26AB"/>
    <w:rsid w:val="00EF4DEF"/>
    <w:rsid w:val="00F048BF"/>
    <w:rsid w:val="00F074A5"/>
    <w:rsid w:val="00F23F66"/>
    <w:rsid w:val="00F2595C"/>
    <w:rsid w:val="00F44A03"/>
    <w:rsid w:val="00F53212"/>
    <w:rsid w:val="00F60E72"/>
    <w:rsid w:val="00F630B7"/>
    <w:rsid w:val="00F759F6"/>
    <w:rsid w:val="00F81367"/>
    <w:rsid w:val="00F86A44"/>
    <w:rsid w:val="00F87BC2"/>
    <w:rsid w:val="00F95F2F"/>
    <w:rsid w:val="00F969E3"/>
    <w:rsid w:val="00FA2832"/>
    <w:rsid w:val="00FB2968"/>
    <w:rsid w:val="00FC0CB0"/>
    <w:rsid w:val="00FC5196"/>
    <w:rsid w:val="00FE0464"/>
    <w:rsid w:val="00FE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6A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776A"/>
    <w:pPr>
      <w:keepNext/>
      <w:spacing w:before="120"/>
      <w:jc w:val="center"/>
      <w:textAlignment w:val="auto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E85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066E8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66E85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066E8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776A"/>
    <w:rPr>
      <w:rFonts w:eastAsia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77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76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A2F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nsultantplus://offline/ref=372B56CDFC426121F85231BF9420DC186B188121504B2E753125E3A4B22C1A4156E56319A3B7AD23v7L8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2B56CDFC426121F85231BF9420DC186B1581215F482E753125E3A4B2v2LCK" TargetMode="External"/><Relationship Id="rId12" Type="http://schemas.openxmlformats.org/officeDocument/2006/relationships/hyperlink" Target="consultantplus://offline/ref=372B56CDFC426121F85231BF9420DC186B1581215F482E753125E3A4B22C1A4156E56319A3B7AD23v7L8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72B56CDFC426121F85231BF9420DC186B188121504B2E753125E3A4B22C1A4156E56319A3B7AD23v7LDK" TargetMode="External"/><Relationship Id="rId11" Type="http://schemas.openxmlformats.org/officeDocument/2006/relationships/hyperlink" Target="consultantplus://offline/ref=372B56CDFC426121F85231BF9420DC186B1581215F482E753125E3A4B22C1A4156E56319A3B7AD23v7L8K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72B56CDFC426121F85231BF9420DC1868158520531A79776070EDvAL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2B56CDFC426121F85231BF9420DC186B1581215F482E753125E3A4B22C1A4156E56319A3B7AD23v7L8K" TargetMode="External"/><Relationship Id="rId14" Type="http://schemas.openxmlformats.org/officeDocument/2006/relationships/hyperlink" Target="consultantplus://offline/ref=372B56CDFC426121F85231BF9420DC186B1581215F482E753125E3A4B22C1A4156E56319A3B7AD20v7L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rubtsova</dc:creator>
  <cp:lastModifiedBy>rubtsova</cp:lastModifiedBy>
  <cp:revision>4</cp:revision>
  <cp:lastPrinted>2017-02-17T07:26:00Z</cp:lastPrinted>
  <dcterms:created xsi:type="dcterms:W3CDTF">2017-02-17T07:26:00Z</dcterms:created>
  <dcterms:modified xsi:type="dcterms:W3CDTF">2017-02-17T08:19:00Z</dcterms:modified>
</cp:coreProperties>
</file>