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A" w:rsidRDefault="0017219A" w:rsidP="0085212B">
      <w:pPr>
        <w:pStyle w:val="a"/>
        <w:jc w:val="center"/>
        <w:rPr>
          <w:b/>
          <w:sz w:val="28"/>
          <w:szCs w:val="28"/>
        </w:rPr>
      </w:pPr>
      <w:r w:rsidRPr="00AC1AB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1in;height:1in;visibility:visible">
            <v:imagedata r:id="rId6" o:title=""/>
          </v:shape>
        </w:pict>
      </w:r>
    </w:p>
    <w:p w:rsidR="0017219A" w:rsidRPr="00D97B3E" w:rsidRDefault="0017219A" w:rsidP="0085212B">
      <w:pPr>
        <w:pStyle w:val="a"/>
        <w:jc w:val="center"/>
        <w:rPr>
          <w:sz w:val="32"/>
          <w:szCs w:val="32"/>
        </w:rPr>
      </w:pPr>
      <w:r w:rsidRPr="00D97B3E">
        <w:rPr>
          <w:sz w:val="32"/>
          <w:szCs w:val="32"/>
        </w:rPr>
        <w:t>Администрация Владимирской области</w:t>
      </w:r>
    </w:p>
    <w:p w:rsidR="0017219A" w:rsidRPr="00D91853" w:rsidRDefault="0017219A" w:rsidP="0085212B">
      <w:pPr>
        <w:pStyle w:val="a"/>
        <w:jc w:val="center"/>
        <w:rPr>
          <w:b/>
          <w:sz w:val="32"/>
          <w:szCs w:val="32"/>
        </w:rPr>
      </w:pPr>
      <w:r w:rsidRPr="00D97B3E">
        <w:rPr>
          <w:b/>
          <w:sz w:val="32"/>
          <w:szCs w:val="32"/>
        </w:rPr>
        <w:t>Департамент строительства и архитектуры</w:t>
      </w:r>
    </w:p>
    <w:p w:rsidR="0017219A" w:rsidRDefault="0017219A" w:rsidP="008521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1853"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17219A" w:rsidRDefault="0017219A" w:rsidP="0085212B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17219A" w:rsidRDefault="0017219A" w:rsidP="0085212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408F3">
        <w:rPr>
          <w:rFonts w:ascii="Times New Roman" w:hAnsi="Times New Roman"/>
          <w:b/>
          <w:sz w:val="32"/>
          <w:szCs w:val="32"/>
        </w:rPr>
        <w:t>ПОСТАНОВЛЕНИЕ</w:t>
      </w:r>
    </w:p>
    <w:p w:rsidR="0017219A" w:rsidRDefault="0017219A" w:rsidP="0085212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17219A" w:rsidRPr="00164767" w:rsidRDefault="0017219A" w:rsidP="0085212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647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29 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№ 24</w:t>
      </w:r>
    </w:p>
    <w:p w:rsidR="0017219A" w:rsidRDefault="0017219A" w:rsidP="007C279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17219A" w:rsidRPr="007C2794" w:rsidRDefault="0017219A" w:rsidP="007C27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219A" w:rsidRDefault="0017219A" w:rsidP="00DE577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E1A0C">
        <w:rPr>
          <w:rFonts w:ascii="Times New Roman" w:hAnsi="Times New Roman"/>
          <w:i/>
          <w:sz w:val="24"/>
          <w:szCs w:val="24"/>
        </w:rPr>
        <w:t>О внесении изменени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CE1A0C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отдельные</w:t>
      </w:r>
    </w:p>
    <w:p w:rsidR="0017219A" w:rsidRDefault="0017219A" w:rsidP="00AF2E06">
      <w:pPr>
        <w:pStyle w:val="NoSpacing"/>
        <w:spacing w:after="4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нормативные правовые акты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 xml:space="preserve">В соответствии с Федеральным </w:t>
      </w:r>
      <w:hyperlink r:id="rId7" w:history="1">
        <w:r w:rsidRPr="000B485D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0B485D">
        <w:rPr>
          <w:rFonts w:ascii="Times New Roman" w:hAnsi="Times New Roman"/>
          <w:iCs/>
          <w:sz w:val="28"/>
          <w:szCs w:val="28"/>
        </w:rPr>
        <w:t xml:space="preserve"> от 30.12.2004 № 214-ФЗ                       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B485D">
        <w:rPr>
          <w:rFonts w:ascii="Times New Roman" w:hAnsi="Times New Roman"/>
          <w:sz w:val="28"/>
          <w:szCs w:val="28"/>
        </w:rPr>
        <w:t xml:space="preserve"> (в ред. от 27.06.2019 № 151-ФЗ),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B485D">
        <w:rPr>
          <w:rFonts w:ascii="Times New Roman" w:hAnsi="Times New Roman"/>
          <w:color w:val="000000"/>
          <w:sz w:val="28"/>
          <w:szCs w:val="28"/>
        </w:rPr>
        <w:t>п</w:t>
      </w:r>
      <w:r w:rsidRPr="000B485D">
        <w:rPr>
          <w:rFonts w:ascii="Times New Roman" w:hAnsi="Times New Roman"/>
          <w:sz w:val="28"/>
          <w:szCs w:val="28"/>
        </w:rPr>
        <w:t xml:space="preserve">остановлением Правительства РФ от 07.10.2019 № 1294                         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форме», постановлением Правительства Российской Федерации от 12.09.2019 № 1191                  «О внесении изменений в постановление Правительства Российской Федерации от 22 апреля </w:t>
      </w:r>
      <w:smartTag w:uri="urn:schemas-microsoft-com:office:smarttags" w:element="metricconverter">
        <w:smartTagPr>
          <w:attr w:name="ProductID" w:val="2019 г"/>
        </w:smartTagPr>
        <w:r w:rsidRPr="000B485D">
          <w:rPr>
            <w:rFonts w:ascii="Times New Roman" w:hAnsi="Times New Roman"/>
            <w:sz w:val="28"/>
            <w:szCs w:val="28"/>
          </w:rPr>
          <w:t>2019 г</w:t>
        </w:r>
      </w:smartTag>
      <w:r w:rsidRPr="000B485D">
        <w:rPr>
          <w:rFonts w:ascii="Times New Roman" w:hAnsi="Times New Roman"/>
          <w:sz w:val="28"/>
          <w:szCs w:val="28"/>
        </w:rPr>
        <w:t>. № 480»,</w:t>
      </w:r>
      <w:r w:rsidRPr="000B485D">
        <w:rPr>
          <w:rFonts w:ascii="Times New Roman" w:hAnsi="Times New Roman"/>
          <w:iCs/>
          <w:sz w:val="28"/>
          <w:szCs w:val="28"/>
        </w:rPr>
        <w:t xml:space="preserve"> п о с т а н о в л я ю: 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 xml:space="preserve">1. Внести в </w:t>
      </w:r>
      <w:hyperlink r:id="rId8" w:history="1">
        <w:r w:rsidRPr="000B485D">
          <w:rPr>
            <w:rFonts w:ascii="Times New Roman" w:hAnsi="Times New Roman"/>
            <w:iCs/>
            <w:sz w:val="28"/>
            <w:szCs w:val="28"/>
          </w:rPr>
          <w:t>приложение</w:t>
        </w:r>
      </w:hyperlink>
      <w:r w:rsidRPr="000B485D">
        <w:rPr>
          <w:rFonts w:ascii="Times New Roman" w:hAnsi="Times New Roman"/>
          <w:sz w:val="28"/>
          <w:szCs w:val="28"/>
        </w:rPr>
        <w:t xml:space="preserve"> № 1</w:t>
      </w:r>
      <w:r w:rsidRPr="000B485D">
        <w:rPr>
          <w:rFonts w:ascii="Times New Roman" w:hAnsi="Times New Roman"/>
          <w:iCs/>
          <w:sz w:val="28"/>
          <w:szCs w:val="28"/>
        </w:rPr>
        <w:t xml:space="preserve"> к постановлению департамента строительства и архитектуры администрации Владимирской области от 26.08.2016 № 4                     «Об </w:t>
      </w:r>
      <w:r w:rsidRPr="000B485D">
        <w:rPr>
          <w:rFonts w:ascii="Times New Roman" w:hAnsi="Times New Roman"/>
          <w:sz w:val="28"/>
          <w:szCs w:val="28"/>
        </w:rPr>
        <w:t>утверждении административного регламента исполнения департаментом строительства и архитектуры администрации Владимирской области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Владимирской области</w:t>
      </w:r>
      <w:r w:rsidRPr="000B485D">
        <w:rPr>
          <w:rFonts w:ascii="Times New Roman" w:hAnsi="Times New Roman"/>
          <w:iCs/>
          <w:sz w:val="28"/>
          <w:szCs w:val="28"/>
        </w:rPr>
        <w:t>» следующие изменения: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1.1. Абзацы 12 и 13 пункта 1.6. признать утратившим силу.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1.2. Абзацы 7 и 8 пункта 3.1. признать утратившим силу.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1.3. Пункт 3.7. признать утратившим силу.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1.4. Пункт 3.8. признать утратившим силу.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 xml:space="preserve">2. Внести в </w:t>
      </w:r>
      <w:r w:rsidRPr="000B485D">
        <w:rPr>
          <w:rFonts w:ascii="Times New Roman" w:hAnsi="Times New Roman"/>
          <w:sz w:val="28"/>
          <w:szCs w:val="28"/>
        </w:rPr>
        <w:t>постановление департамента строительства и архитектуры администрации Владимирской области от 04.09.2019 № 22 «Об утверждении административного регламента департамента строительства и архитектуры администрации Владимирской области по предоставлению государственной услуги «Выдача заключения о соответствии застройщика и проектной декларации требованиям, установленным частями 1.1 и 2 статьи 3, статьями 20 и 21 Федерального закона от 30.12.2004 № 214-ФЗ «Об участии в долевом строительстве многоквартирных домов и иных объектов недвижимости                           и о внесении изменений в некоторые законодательные акты Российской Федерации» и «Выдача заключения о соответствии проекта строительства критериям, утвержденным постановлением Правительства Российской Федерации от 22 апреля 2019 года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года»</w:t>
      </w:r>
      <w:r w:rsidRPr="000B485D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2.1. В названии и по тексту постановления</w:t>
      </w:r>
      <w:r w:rsidRPr="000B485D">
        <w:rPr>
          <w:rFonts w:ascii="Times New Roman" w:hAnsi="Times New Roman"/>
          <w:sz w:val="28"/>
          <w:szCs w:val="28"/>
        </w:rPr>
        <w:t xml:space="preserve"> после слов «и (или) иного объекта недвижимости» дополнить словами «(проекта строительства)».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2.2. В приложении к постановлению: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2.2.1. В названии и пункте 1.1.</w:t>
      </w:r>
      <w:r w:rsidRPr="000B485D">
        <w:rPr>
          <w:rFonts w:ascii="Times New Roman" w:hAnsi="Times New Roman"/>
          <w:sz w:val="28"/>
          <w:szCs w:val="28"/>
        </w:rPr>
        <w:t xml:space="preserve"> после слов «и (или) иного объекта недвижимости» дополнить словами «(проекта строительства)».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2.2.2. Дополнить пункт 2.1. подпунктом 2.1.14. следующего содержания: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«2.1.14. Предоставление государственной услуги по в</w:t>
      </w:r>
      <w:r w:rsidRPr="000B485D">
        <w:rPr>
          <w:rFonts w:ascii="Times New Roman" w:hAnsi="Times New Roman"/>
          <w:sz w:val="28"/>
          <w:szCs w:val="28"/>
        </w:rPr>
        <w:t xml:space="preserve">ыдаче заключения                   о соответствии застройщика и проектной декларации требованиям, установленным частями 1.1 и 2 статьи 3, статьями 20, 21 Закона № 214-ФЗ                  для застройщиков, привлекающих денежные средства участников долевого строительства только с использованием счетов эскроу, осуществляется                      до 28 июня 2021 года.». 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2.2.3. В пункте 2.2.</w:t>
      </w:r>
      <w:r w:rsidRPr="000B485D">
        <w:rPr>
          <w:rFonts w:ascii="Times New Roman" w:hAnsi="Times New Roman"/>
          <w:sz w:val="28"/>
          <w:szCs w:val="28"/>
        </w:rPr>
        <w:t xml:space="preserve"> после слов «и (или) иного объекта недвижимости» дополнить словами «(проекта строительства)».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 xml:space="preserve">2.2.4. </w:t>
      </w:r>
      <w:r w:rsidRPr="000B485D">
        <w:rPr>
          <w:rFonts w:ascii="Times New Roman" w:hAnsi="Times New Roman"/>
          <w:sz w:val="28"/>
          <w:szCs w:val="28"/>
        </w:rPr>
        <w:t>Абзацы «а –в» подпункта 2.2.3. изложить в следующей редакции: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 xml:space="preserve">«а) заявление о выдаче заключения о степени готовности объекта                             и возможности заключения договоров участия в долевом строительстве                       без использования счетов, предусмотренных статьей 15.4. Закона № 214-ФЗ. Указанное заявление представляется по форме заявления о готовности проекта строительства, утвержденной Министерством строительства и жилищно-коммунального хозяйства Российской Федерации в соответствии с подпунктом «а» пункта 2 постановления Правительства Российской Федерации от 22 апреля </w:t>
      </w:r>
      <w:smartTag w:uri="urn:schemas-microsoft-com:office:smarttags" w:element="metricconverter">
        <w:smartTagPr>
          <w:attr w:name="ProductID" w:val="2019 г"/>
        </w:smartTagPr>
        <w:r w:rsidRPr="000B485D">
          <w:rPr>
            <w:rFonts w:ascii="Times New Roman" w:hAnsi="Times New Roman"/>
            <w:sz w:val="28"/>
            <w:szCs w:val="28"/>
          </w:rPr>
          <w:t>2019 г</w:t>
        </w:r>
      </w:smartTag>
      <w:r w:rsidRPr="000B485D">
        <w:rPr>
          <w:rFonts w:ascii="Times New Roman" w:hAnsi="Times New Roman"/>
          <w:sz w:val="28"/>
          <w:szCs w:val="28"/>
        </w:rPr>
        <w:t>. № 480 «О критериях, определяющих степень готовности многоквартирного дома и (или) иного объекта недвижимости (проекта строительства)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               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года;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б) расчет степени готовности проекта строительства, рассчитанной исходя из размера фактически понесенных расходов на строительство;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в) расчет степени готовности проекта строительства, рассчитанной суммарно в соответствии с готовностью конструктивных элементов во всех объектах недвижимости, указанных в разрешении на строительство;».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2.2.5. В абзаце «г» подпункта 2.2.3. слова «о готовности проекта строительства» заменить словами «, указанного в абзаце «а» настоящего подпункта».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 xml:space="preserve">2.2.6. </w:t>
      </w:r>
      <w:r w:rsidRPr="000B485D">
        <w:rPr>
          <w:rFonts w:ascii="Times New Roman" w:hAnsi="Times New Roman"/>
          <w:iCs/>
          <w:sz w:val="28"/>
          <w:szCs w:val="28"/>
        </w:rPr>
        <w:t>В подпункте 2.2.4.</w:t>
      </w:r>
      <w:r w:rsidRPr="000B485D">
        <w:rPr>
          <w:rFonts w:ascii="Times New Roman" w:hAnsi="Times New Roman"/>
          <w:sz w:val="28"/>
          <w:szCs w:val="28"/>
        </w:rPr>
        <w:t xml:space="preserve"> после слов «и (или) иного объекта недвижимости» дополнить словами «(проекта строительства)».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2.2.7. По тексту подпункта 2.2.4. после слова «заявление» дополнить словами «о выдаче заключения № 2».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2.2.8</w:t>
      </w:r>
      <w:r w:rsidRPr="000B485D">
        <w:rPr>
          <w:rFonts w:ascii="Times New Roman" w:hAnsi="Times New Roman"/>
          <w:sz w:val="28"/>
          <w:szCs w:val="28"/>
        </w:rPr>
        <w:t>. Пункт 2.2. дополнить подпунктом 2.2.10. следующего содержания: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«2.2.10. Застройщик может направить в департамент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Закона № 214-ФЗ, в период до 1 октября 2019 года.».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2.2.9. В подпункте 3.2.3.:</w:t>
      </w:r>
    </w:p>
    <w:p w:rsidR="0017219A" w:rsidRPr="000B485D" w:rsidRDefault="0017219A" w:rsidP="000B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iCs/>
          <w:sz w:val="28"/>
          <w:szCs w:val="28"/>
        </w:rPr>
        <w:t>2.2.9.1.</w:t>
      </w:r>
      <w:r w:rsidRPr="000B485D">
        <w:rPr>
          <w:rFonts w:ascii="Times New Roman" w:hAnsi="Times New Roman"/>
          <w:sz w:val="28"/>
          <w:szCs w:val="28"/>
        </w:rPr>
        <w:t xml:space="preserve"> В первом абзаце после слов «и (или) иного объекта недвижимости» дополнить словами «(проекта строительства)», после слова «заявление» дополнить словами «о выдаче заключения о степени готовности объекта                           и возможности заключения договоров участия в долевом строительстве                          без использования счетов, предусмотренных статьей 15.4 Закона № 214-ФЗ».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2.2.9.2. Во втором абзаце после слова «Заявление» дополнить словами                     «о выдаче заключения № 2».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2.2.9.3.  В третьем абзаце после слова «заявление» дополнить словами                    «о выдаче заключения № 2».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 xml:space="preserve">2.2.10.  </w:t>
      </w:r>
      <w:r w:rsidRPr="000B485D">
        <w:rPr>
          <w:rFonts w:ascii="Times New Roman" w:hAnsi="Times New Roman"/>
          <w:iCs/>
          <w:sz w:val="28"/>
          <w:szCs w:val="28"/>
        </w:rPr>
        <w:t>В пункте 3.2.5.</w:t>
      </w:r>
      <w:r w:rsidRPr="000B485D">
        <w:rPr>
          <w:rFonts w:ascii="Times New Roman" w:hAnsi="Times New Roman"/>
          <w:sz w:val="28"/>
          <w:szCs w:val="28"/>
        </w:rPr>
        <w:t xml:space="preserve"> после слов «и (или) иного объекта недвижимости» дополнить словами «(проекта строительства)», после слова «заявления» дополнить словами «о выдаче заключения № 2».</w:t>
      </w:r>
    </w:p>
    <w:p w:rsidR="0017219A" w:rsidRPr="000B485D" w:rsidRDefault="0017219A" w:rsidP="000B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3. Внести в приложение к постановлению департамента строительства                   и архитектуры от 04.12.2015 № 3 «Об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кодексом Российской Федерации» следующие изменения:</w:t>
      </w:r>
    </w:p>
    <w:p w:rsidR="0017219A" w:rsidRPr="000B485D" w:rsidRDefault="0017219A" w:rsidP="000B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3.1. В пункте 2.6.5. цифры «1, 4, 5, 6, 7, 8 и 12» заменить цифрами «1, 2, 3, 4, 6, 7, 8, 9, 10 и 12».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3.2. В пункте 2.6.5.*: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3.2.1. В абзаце 1 с</w:t>
      </w:r>
      <w:r w:rsidRPr="000B485D">
        <w:rPr>
          <w:rFonts w:ascii="Times New Roman" w:hAnsi="Times New Roman"/>
          <w:sz w:val="28"/>
          <w:szCs w:val="28"/>
        </w:rPr>
        <w:t>лова «могут быть направлены в электронной форме» заменить словами «направляются в департамент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                    в электронной форме».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3.2.2. Добавить абзац 2 следующего содержания: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«Порядок направления документов, предусмотренных пунктом 2.6.2 настоящего Регламента и частью 4 статьи 55 Градостроительного кодекса Российской Федерации в департамент в электронной форме утвержден</w:t>
      </w:r>
      <w:r w:rsidRPr="000B485D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07.10.2019 № 1294               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форме.».</w:t>
      </w:r>
    </w:p>
    <w:p w:rsidR="0017219A" w:rsidRPr="000B485D" w:rsidRDefault="0017219A" w:rsidP="000B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3.3. В подпункте 2) пункта 3.3.2. цифры «1, 2, 3, 9 и 10» заменить цифрами «1, 2, 3, 4, 6, 7, 8, 9, 10 и 12».</w:t>
      </w:r>
    </w:p>
    <w:p w:rsidR="0017219A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 xml:space="preserve">3.4.  </w:t>
      </w:r>
      <w:r>
        <w:rPr>
          <w:rFonts w:ascii="Times New Roman" w:hAnsi="Times New Roman"/>
          <w:sz w:val="28"/>
          <w:szCs w:val="28"/>
        </w:rPr>
        <w:t>В пункте 3.4.2.: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0B485D">
        <w:rPr>
          <w:rFonts w:ascii="Times New Roman" w:hAnsi="Times New Roman"/>
          <w:iCs/>
          <w:sz w:val="28"/>
          <w:szCs w:val="28"/>
        </w:rPr>
        <w:t xml:space="preserve">Подпункт 3 </w:t>
      </w:r>
      <w:r w:rsidRPr="000B48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0B485D">
        <w:rPr>
          <w:rFonts w:ascii="Times New Roman" w:hAnsi="Times New Roman"/>
          <w:sz w:val="28"/>
          <w:szCs w:val="28"/>
        </w:rPr>
        <w:t xml:space="preserve"> выдает застройщику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при личном обращении застройщика либо обеспечивает отправку разрешения на ввод объекта в эксплуатацию либо письма об отказе в выдаче разрешения на ввод объекта в эксплуатацию посредством почтовой связи по адресу, указанному в заявлении. 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Факт выдачи разрешения на ввод объекта в эксплуатацию застройщику подтверждается его подписью в журнале учета выдачи разрешений на ввод объекта в эксплуатацию либо квитанцией о почтовом отправлении, прилагаемой ко второму экземпляру указанного разрешения.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Срок исполнения административной процедуры при личном обращении застройщика составляет не более 15 минут с момента обращения заявителя в Отдел.</w:t>
      </w:r>
    </w:p>
    <w:p w:rsidR="0017219A" w:rsidRDefault="0017219A" w:rsidP="00F9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Срок исполнения административной процедуры при отправке документов посредством почтовой связи составляет 1 рабочий день с момента поступления</w:t>
      </w:r>
      <w:r>
        <w:rPr>
          <w:rFonts w:ascii="Times New Roman" w:hAnsi="Times New Roman"/>
          <w:sz w:val="28"/>
          <w:szCs w:val="28"/>
        </w:rPr>
        <w:t xml:space="preserve"> подписанных документов в Отдел</w:t>
      </w:r>
      <w:r w:rsidRPr="000B485D">
        <w:rPr>
          <w:rFonts w:ascii="Times New Roman" w:hAnsi="Times New Roman"/>
          <w:sz w:val="28"/>
          <w:szCs w:val="28"/>
        </w:rPr>
        <w:t>.».</w:t>
      </w:r>
    </w:p>
    <w:p w:rsidR="0017219A" w:rsidRDefault="0017219A" w:rsidP="00F9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подпункт 4) добавить абзац 2 следующего содержания:</w:t>
      </w:r>
    </w:p>
    <w:p w:rsidR="0017219A" w:rsidRPr="000B485D" w:rsidRDefault="0017219A" w:rsidP="00F92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485D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</w:t>
      </w:r>
      <w:r w:rsidRPr="000B485D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эксплуатацию, указанные в пункте 2.6.2 настоящего регламента документы застройщику (законному представителю) </w:t>
      </w:r>
      <w:r>
        <w:rPr>
          <w:rFonts w:ascii="Times New Roman" w:hAnsi="Times New Roman"/>
          <w:sz w:val="28"/>
          <w:szCs w:val="28"/>
        </w:rPr>
        <w:t>не возвращаются.».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4. Внести в приложение к постановлению департамента строительства                    и архитектуры от 04.12.2015 № 4 «Об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строительство в пределах полномочий, установленных Градостроительным кодексом Российской Федерации» следующие изменения: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 xml:space="preserve">4.1. Подпункт 1 пункта 2.6.2. </w:t>
      </w:r>
      <w:r w:rsidRPr="000B485D">
        <w:rPr>
          <w:rFonts w:ascii="Times New Roman" w:hAnsi="Times New Roman"/>
          <w:sz w:val="28"/>
          <w:szCs w:val="28"/>
        </w:rPr>
        <w:t>дополнить словами «,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             и выдан градостроительный план земельного участка в случае, предусмотренном частью 1.1 статьи 57.3 Градостроительного кодекса;».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4.2. Дополнить часть 2.6. пунктом 2.6.4.* следующего содержания: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 xml:space="preserve">«2.6.4.* </w:t>
      </w:r>
      <w:r w:rsidRPr="000B485D">
        <w:rPr>
          <w:rFonts w:ascii="Times New Roman" w:hAnsi="Times New Roman"/>
          <w:sz w:val="28"/>
          <w:szCs w:val="28"/>
        </w:rPr>
        <w:t>Документы, предусмотренные пунктом 2.6.2. настоящего Регламента направляются в департамент исключительно в электронной форме                в случае, если проектная документация объекта капитального строительства                 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>4.3. Дополнить часть 2.6. пунктом 2.6.4.** следующего содержания: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«2.6.4.** Порядок направления документов, предусмотренных пунктом 2.6.2 настоящего Регламента в департамент в электронной форме утвержден</w:t>
      </w:r>
      <w:r w:rsidRPr="000B485D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07.10.2019 № 1294               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форме.».</w:t>
      </w:r>
    </w:p>
    <w:p w:rsidR="0017219A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В пункте 3.4.2.:</w:t>
      </w:r>
      <w:r w:rsidRPr="000B485D">
        <w:rPr>
          <w:rFonts w:ascii="Times New Roman" w:hAnsi="Times New Roman"/>
          <w:sz w:val="28"/>
          <w:szCs w:val="28"/>
        </w:rPr>
        <w:t xml:space="preserve"> 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4.4.1. </w:t>
      </w:r>
      <w:r w:rsidRPr="000B485D">
        <w:rPr>
          <w:rFonts w:ascii="Times New Roman" w:hAnsi="Times New Roman"/>
          <w:iCs/>
          <w:sz w:val="28"/>
          <w:szCs w:val="28"/>
        </w:rPr>
        <w:t>Подпункт 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B48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0B485D">
        <w:rPr>
          <w:rFonts w:ascii="Times New Roman" w:hAnsi="Times New Roman"/>
          <w:sz w:val="28"/>
          <w:szCs w:val="28"/>
        </w:rPr>
        <w:t xml:space="preserve"> выдает застройщику один экземпляр разрешения на строительство или письмо об отказе в выдаче разрешения на строительство с указанием причин отказа, при личном обращении застройщика либо обеспечивает отправку разрешения на строительство либо письма об отказе в выдаче разрешения на строительство посредством почтовой связи по адресу, указанному в заявлении. 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Факт выдачи разрешения на строительство застройщику подтверждается его подписью в журнале учета выдачи разрешений на строительство либо квитанцией о почтовом отправлении, прилагаемой ко второму экземпляру указанного разрешения.</w:t>
      </w:r>
    </w:p>
    <w:p w:rsidR="0017219A" w:rsidRPr="000B485D" w:rsidRDefault="0017219A" w:rsidP="000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Срок исполнения административной процедуры при личном обращении застройщика составляет не более 15 минут с момента обращения заявителя в Отдел.</w:t>
      </w:r>
    </w:p>
    <w:p w:rsidR="0017219A" w:rsidRDefault="0017219A" w:rsidP="00421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5D">
        <w:rPr>
          <w:rFonts w:ascii="Times New Roman" w:hAnsi="Times New Roman"/>
          <w:sz w:val="28"/>
          <w:szCs w:val="28"/>
        </w:rPr>
        <w:t>Срок исполнения административной процедуры при отправке документов посредством почтовой связи составляет 1 рабочий день с момента поступления</w:t>
      </w:r>
      <w:r>
        <w:rPr>
          <w:rFonts w:ascii="Times New Roman" w:hAnsi="Times New Roman"/>
          <w:sz w:val="28"/>
          <w:szCs w:val="28"/>
        </w:rPr>
        <w:t xml:space="preserve"> подписанных документов в Отдел</w:t>
      </w:r>
      <w:r w:rsidRPr="000B485D">
        <w:rPr>
          <w:rFonts w:ascii="Times New Roman" w:hAnsi="Times New Roman"/>
          <w:sz w:val="28"/>
          <w:szCs w:val="28"/>
        </w:rPr>
        <w:t>.».</w:t>
      </w:r>
    </w:p>
    <w:p w:rsidR="0017219A" w:rsidRDefault="0017219A" w:rsidP="00421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 подпункт 4) добавить абзац 2 следующего содержания:</w:t>
      </w:r>
    </w:p>
    <w:p w:rsidR="0017219A" w:rsidRPr="000B485D" w:rsidRDefault="0017219A" w:rsidP="00421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B485D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</w:t>
      </w:r>
      <w:r w:rsidRPr="000B485D">
        <w:rPr>
          <w:rFonts w:ascii="Times New Roman" w:hAnsi="Times New Roman"/>
          <w:sz w:val="28"/>
          <w:szCs w:val="28"/>
        </w:rPr>
        <w:t xml:space="preserve">об отказе в выдаче разрешения на строительство, указанные в пункте 2.6.2 настоящего регламента документы застройщику (законному представителю) </w:t>
      </w:r>
      <w:r>
        <w:rPr>
          <w:rFonts w:ascii="Times New Roman" w:hAnsi="Times New Roman"/>
          <w:sz w:val="28"/>
          <w:szCs w:val="28"/>
        </w:rPr>
        <w:t>не возвращаются.».</w:t>
      </w:r>
    </w:p>
    <w:p w:rsidR="0017219A" w:rsidRPr="000B485D" w:rsidRDefault="0017219A" w:rsidP="000B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 xml:space="preserve">5. Контроль за исполнением </w:t>
      </w:r>
      <w:r w:rsidRPr="000B485D">
        <w:rPr>
          <w:rFonts w:ascii="Times New Roman" w:hAnsi="Times New Roman"/>
          <w:iCs/>
          <w:sz w:val="28"/>
          <w:szCs w:val="28"/>
        </w:rPr>
        <w:t>настоящего постановления оставляю за собой.</w:t>
      </w:r>
    </w:p>
    <w:p w:rsidR="0017219A" w:rsidRPr="000B485D" w:rsidRDefault="0017219A" w:rsidP="000B4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485D">
        <w:rPr>
          <w:rFonts w:ascii="Times New Roman" w:hAnsi="Times New Roman"/>
          <w:color w:val="000000"/>
          <w:sz w:val="28"/>
          <w:szCs w:val="28"/>
        </w:rPr>
        <w:t xml:space="preserve">6. Настоящее постановление вступает в силу с даты официального опубликования </w:t>
      </w:r>
      <w:r w:rsidRPr="000B485D">
        <w:rPr>
          <w:rFonts w:ascii="Times New Roman" w:hAnsi="Times New Roman"/>
          <w:sz w:val="28"/>
          <w:szCs w:val="28"/>
        </w:rPr>
        <w:t>за исключением пункта 3.2.2. и 4.3. настоящего постановления, которые вступают в силу с 01.07.2020 года.</w:t>
      </w:r>
    </w:p>
    <w:p w:rsidR="0017219A" w:rsidRDefault="0017219A" w:rsidP="00785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19A" w:rsidRDefault="0017219A" w:rsidP="00785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19A" w:rsidRPr="007854EE" w:rsidRDefault="0017219A" w:rsidP="00785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19A" w:rsidRPr="007854EE" w:rsidRDefault="0017219A" w:rsidP="007854E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854EE">
        <w:rPr>
          <w:rFonts w:ascii="Times New Roman" w:hAnsi="Times New Roman"/>
          <w:color w:val="000000"/>
          <w:sz w:val="28"/>
          <w:szCs w:val="28"/>
        </w:rPr>
        <w:t xml:space="preserve">И.о.  директора департамента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854EE">
        <w:rPr>
          <w:rFonts w:ascii="Times New Roman" w:hAnsi="Times New Roman"/>
          <w:color w:val="000000"/>
          <w:sz w:val="28"/>
          <w:szCs w:val="28"/>
        </w:rPr>
        <w:t>Н.С.Долинская</w:t>
      </w:r>
    </w:p>
    <w:p w:rsidR="0017219A" w:rsidRPr="00A562AF" w:rsidRDefault="0017219A" w:rsidP="00A56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CA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765"/>
        <w:gridCol w:w="4396"/>
      </w:tblGrid>
      <w:tr w:rsidR="0017219A" w:rsidRPr="007854EE" w:rsidTr="00AF5DD8">
        <w:trPr>
          <w:trHeight w:val="855"/>
        </w:trPr>
        <w:tc>
          <w:tcPr>
            <w:tcW w:w="4665" w:type="dxa"/>
          </w:tcPr>
          <w:p w:rsidR="0017219A" w:rsidRPr="007854EE" w:rsidRDefault="0017219A" w:rsidP="00AF5DD8">
            <w:pPr>
              <w:pStyle w:val="1"/>
              <w:snapToGrid w:val="0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7854EE">
              <w:rPr>
                <w:sz w:val="28"/>
                <w:szCs w:val="28"/>
              </w:rPr>
              <w:t>Завизировано:</w:t>
            </w:r>
          </w:p>
          <w:p w:rsidR="0017219A" w:rsidRPr="007854EE" w:rsidRDefault="0017219A" w:rsidP="00AF5DD8">
            <w:pPr>
              <w:pStyle w:val="1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rPr>
                <w:kern w:val="2"/>
                <w:sz w:val="28"/>
                <w:szCs w:val="28"/>
              </w:rPr>
            </w:pPr>
          </w:p>
        </w:tc>
        <w:tc>
          <w:tcPr>
            <w:tcW w:w="765" w:type="dxa"/>
          </w:tcPr>
          <w:p w:rsidR="0017219A" w:rsidRPr="007854EE" w:rsidRDefault="0017219A" w:rsidP="00AF5DD8">
            <w:pPr>
              <w:pStyle w:val="1"/>
              <w:snapToGri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96" w:type="dxa"/>
          </w:tcPr>
          <w:p w:rsidR="0017219A" w:rsidRPr="007854EE" w:rsidRDefault="0017219A" w:rsidP="00AF5DD8">
            <w:pPr>
              <w:pStyle w:val="1"/>
              <w:snapToGrid w:val="0"/>
              <w:rPr>
                <w:kern w:val="2"/>
                <w:sz w:val="28"/>
                <w:szCs w:val="28"/>
              </w:rPr>
            </w:pPr>
          </w:p>
        </w:tc>
      </w:tr>
      <w:tr w:rsidR="0017219A" w:rsidRPr="007854EE" w:rsidTr="00AF5DD8">
        <w:trPr>
          <w:trHeight w:val="5697"/>
        </w:trPr>
        <w:tc>
          <w:tcPr>
            <w:tcW w:w="4665" w:type="dxa"/>
          </w:tcPr>
          <w:p w:rsidR="0017219A" w:rsidRPr="007854EE" w:rsidRDefault="0017219A" w:rsidP="00AF5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EE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                         </w:t>
            </w:r>
          </w:p>
          <w:p w:rsidR="0017219A" w:rsidRPr="007854EE" w:rsidRDefault="0017219A" w:rsidP="00AF5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19A" w:rsidRPr="007854EE" w:rsidRDefault="0017219A" w:rsidP="00AF5D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4EE">
              <w:rPr>
                <w:rFonts w:ascii="Times New Roman" w:hAnsi="Times New Roman"/>
                <w:sz w:val="28"/>
                <w:szCs w:val="28"/>
              </w:rPr>
              <w:t>Е.Н.Волков</w:t>
            </w:r>
          </w:p>
          <w:p w:rsidR="0017219A" w:rsidRPr="007854EE" w:rsidRDefault="0017219A" w:rsidP="00AF5DD8">
            <w:pPr>
              <w:pStyle w:val="1"/>
              <w:jc w:val="both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jc w:val="both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jc w:val="both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jc w:val="right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jc w:val="right"/>
              <w:rPr>
                <w:sz w:val="28"/>
                <w:szCs w:val="28"/>
              </w:rPr>
            </w:pPr>
          </w:p>
          <w:p w:rsidR="0017219A" w:rsidRPr="007854EE" w:rsidRDefault="0017219A" w:rsidP="00AF5DD8">
            <w:pPr>
              <w:pStyle w:val="1"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765" w:type="dxa"/>
          </w:tcPr>
          <w:p w:rsidR="0017219A" w:rsidRPr="007854EE" w:rsidRDefault="0017219A" w:rsidP="00AF5DD8">
            <w:pPr>
              <w:pStyle w:val="1"/>
              <w:snapToGri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396" w:type="dxa"/>
          </w:tcPr>
          <w:p w:rsidR="0017219A" w:rsidRPr="007854EE" w:rsidRDefault="0017219A" w:rsidP="00AF5DD8">
            <w:pPr>
              <w:pStyle w:val="1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7219A" w:rsidRPr="007854EE" w:rsidRDefault="0017219A" w:rsidP="007854EE">
      <w:pPr>
        <w:pStyle w:val="BodyText"/>
        <w:rPr>
          <w:kern w:val="2"/>
          <w:szCs w:val="28"/>
        </w:rPr>
      </w:pPr>
    </w:p>
    <w:p w:rsidR="0017219A" w:rsidRPr="007854EE" w:rsidRDefault="0017219A" w:rsidP="007854EE">
      <w:pPr>
        <w:pStyle w:val="BodyText"/>
        <w:rPr>
          <w:szCs w:val="28"/>
        </w:rPr>
      </w:pPr>
    </w:p>
    <w:p w:rsidR="0017219A" w:rsidRPr="007854EE" w:rsidRDefault="0017219A" w:rsidP="007854EE">
      <w:pPr>
        <w:pStyle w:val="BodyText"/>
        <w:rPr>
          <w:color w:val="000000"/>
          <w:szCs w:val="28"/>
        </w:rPr>
      </w:pPr>
    </w:p>
    <w:p w:rsidR="0017219A" w:rsidRPr="007854EE" w:rsidRDefault="0017219A" w:rsidP="007854EE">
      <w:pPr>
        <w:pStyle w:val="BodyText"/>
        <w:rPr>
          <w:color w:val="000000"/>
          <w:szCs w:val="28"/>
        </w:rPr>
      </w:pPr>
    </w:p>
    <w:p w:rsidR="0017219A" w:rsidRPr="007854EE" w:rsidRDefault="0017219A" w:rsidP="007854EE">
      <w:pPr>
        <w:pStyle w:val="BodyText"/>
        <w:rPr>
          <w:color w:val="000000"/>
          <w:szCs w:val="28"/>
        </w:rPr>
      </w:pPr>
    </w:p>
    <w:p w:rsidR="0017219A" w:rsidRPr="007854EE" w:rsidRDefault="0017219A" w:rsidP="007854EE">
      <w:pPr>
        <w:pStyle w:val="BodyText"/>
        <w:rPr>
          <w:color w:val="000000"/>
          <w:szCs w:val="28"/>
        </w:rPr>
      </w:pPr>
    </w:p>
    <w:p w:rsidR="0017219A" w:rsidRPr="007854EE" w:rsidRDefault="0017219A" w:rsidP="007854EE">
      <w:pPr>
        <w:pStyle w:val="BodyText"/>
        <w:rPr>
          <w:color w:val="000000"/>
          <w:szCs w:val="28"/>
        </w:rPr>
      </w:pPr>
    </w:p>
    <w:p w:rsidR="0017219A" w:rsidRPr="007854EE" w:rsidRDefault="0017219A" w:rsidP="004F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Pr="007854EE" w:rsidRDefault="0017219A" w:rsidP="004F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Pr="007854EE" w:rsidRDefault="0017219A" w:rsidP="004F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9A" w:rsidRDefault="0017219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9A" w:rsidRDefault="0017219A" w:rsidP="00DB66A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219A" w:rsidRPr="00D7522C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22C">
        <w:rPr>
          <w:rFonts w:ascii="Times New Roman" w:hAnsi="Times New Roman"/>
          <w:i/>
          <w:color w:val="000000"/>
          <w:sz w:val="24"/>
          <w:szCs w:val="24"/>
        </w:rPr>
        <w:t>Ирина Валерьевна Звездина</w:t>
      </w:r>
    </w:p>
    <w:p w:rsidR="0017219A" w:rsidRPr="00D7522C" w:rsidRDefault="0017219A" w:rsidP="00D752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22C">
        <w:rPr>
          <w:rFonts w:ascii="Times New Roman" w:hAnsi="Times New Roman"/>
          <w:i/>
          <w:color w:val="000000"/>
          <w:sz w:val="24"/>
          <w:szCs w:val="24"/>
        </w:rPr>
        <w:t>8(4922) 33-50-77</w:t>
      </w:r>
    </w:p>
    <w:p w:rsidR="0017219A" w:rsidRPr="00503A86" w:rsidRDefault="0017219A" w:rsidP="007854E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hyperlink r:id="rId9" w:history="1">
        <w:r w:rsidRPr="00503A86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</w:rPr>
          <w:t>ivzvezdina@dsa-avo.ru</w:t>
        </w:r>
      </w:hyperlink>
    </w:p>
    <w:sectPr w:rsidR="0017219A" w:rsidRPr="00503A86" w:rsidSect="00AF2E0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9A" w:rsidRDefault="0017219A" w:rsidP="00D24DF6">
      <w:pPr>
        <w:spacing w:after="0" w:line="240" w:lineRule="auto"/>
      </w:pPr>
      <w:r>
        <w:separator/>
      </w:r>
    </w:p>
  </w:endnote>
  <w:endnote w:type="continuationSeparator" w:id="0">
    <w:p w:rsidR="0017219A" w:rsidRDefault="0017219A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9A" w:rsidRDefault="0017219A" w:rsidP="00D24DF6">
      <w:pPr>
        <w:spacing w:after="0" w:line="240" w:lineRule="auto"/>
      </w:pPr>
      <w:r>
        <w:separator/>
      </w:r>
    </w:p>
  </w:footnote>
  <w:footnote w:type="continuationSeparator" w:id="0">
    <w:p w:rsidR="0017219A" w:rsidRDefault="0017219A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9A" w:rsidRDefault="0017219A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17219A" w:rsidRDefault="00172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30"/>
    <w:rsid w:val="0000793F"/>
    <w:rsid w:val="00010EB4"/>
    <w:rsid w:val="00021915"/>
    <w:rsid w:val="000219A4"/>
    <w:rsid w:val="000255E4"/>
    <w:rsid w:val="00033FF5"/>
    <w:rsid w:val="00034C4A"/>
    <w:rsid w:val="00035663"/>
    <w:rsid w:val="00035A7A"/>
    <w:rsid w:val="00042A9D"/>
    <w:rsid w:val="00044C3E"/>
    <w:rsid w:val="000452A1"/>
    <w:rsid w:val="00052338"/>
    <w:rsid w:val="00066077"/>
    <w:rsid w:val="0006669F"/>
    <w:rsid w:val="00071ED4"/>
    <w:rsid w:val="00072A54"/>
    <w:rsid w:val="00072D7F"/>
    <w:rsid w:val="000740E6"/>
    <w:rsid w:val="0007579D"/>
    <w:rsid w:val="00082ADC"/>
    <w:rsid w:val="00084F2D"/>
    <w:rsid w:val="00087D58"/>
    <w:rsid w:val="00093DE8"/>
    <w:rsid w:val="000A100A"/>
    <w:rsid w:val="000A2F3B"/>
    <w:rsid w:val="000A4645"/>
    <w:rsid w:val="000A6D0A"/>
    <w:rsid w:val="000B05B9"/>
    <w:rsid w:val="000B0E09"/>
    <w:rsid w:val="000B20E3"/>
    <w:rsid w:val="000B485D"/>
    <w:rsid w:val="000B59CA"/>
    <w:rsid w:val="000C1BFF"/>
    <w:rsid w:val="000C1FD5"/>
    <w:rsid w:val="000C2FD2"/>
    <w:rsid w:val="000E0092"/>
    <w:rsid w:val="000E05F1"/>
    <w:rsid w:val="000E39EB"/>
    <w:rsid w:val="000E6822"/>
    <w:rsid w:val="000E7E6A"/>
    <w:rsid w:val="000F05FF"/>
    <w:rsid w:val="000F5520"/>
    <w:rsid w:val="000F5CAC"/>
    <w:rsid w:val="0011129C"/>
    <w:rsid w:val="00111D09"/>
    <w:rsid w:val="0012470B"/>
    <w:rsid w:val="00127014"/>
    <w:rsid w:val="0013707F"/>
    <w:rsid w:val="00143DA6"/>
    <w:rsid w:val="001447BB"/>
    <w:rsid w:val="0014497A"/>
    <w:rsid w:val="00146999"/>
    <w:rsid w:val="00153FDF"/>
    <w:rsid w:val="0015651B"/>
    <w:rsid w:val="00160D17"/>
    <w:rsid w:val="00164767"/>
    <w:rsid w:val="0017219A"/>
    <w:rsid w:val="00172566"/>
    <w:rsid w:val="00174B5D"/>
    <w:rsid w:val="001964CC"/>
    <w:rsid w:val="001C26DC"/>
    <w:rsid w:val="001C2903"/>
    <w:rsid w:val="001C4480"/>
    <w:rsid w:val="001C5D33"/>
    <w:rsid w:val="001D3FB5"/>
    <w:rsid w:val="001D51B6"/>
    <w:rsid w:val="001E0915"/>
    <w:rsid w:val="001E6163"/>
    <w:rsid w:val="001E7600"/>
    <w:rsid w:val="001F082E"/>
    <w:rsid w:val="001F2269"/>
    <w:rsid w:val="00213F97"/>
    <w:rsid w:val="00214BEA"/>
    <w:rsid w:val="00221E57"/>
    <w:rsid w:val="00222B96"/>
    <w:rsid w:val="002254A9"/>
    <w:rsid w:val="00230163"/>
    <w:rsid w:val="00231B70"/>
    <w:rsid w:val="00243DAB"/>
    <w:rsid w:val="002505FB"/>
    <w:rsid w:val="00266F73"/>
    <w:rsid w:val="00267313"/>
    <w:rsid w:val="0027204F"/>
    <w:rsid w:val="00296A5D"/>
    <w:rsid w:val="002A1135"/>
    <w:rsid w:val="002A33B8"/>
    <w:rsid w:val="002A6CEB"/>
    <w:rsid w:val="002B2263"/>
    <w:rsid w:val="002B547B"/>
    <w:rsid w:val="002B6FF1"/>
    <w:rsid w:val="002C0B24"/>
    <w:rsid w:val="002C3A3A"/>
    <w:rsid w:val="002D0E89"/>
    <w:rsid w:val="002E5088"/>
    <w:rsid w:val="002E5F92"/>
    <w:rsid w:val="003048B3"/>
    <w:rsid w:val="0031292E"/>
    <w:rsid w:val="00314841"/>
    <w:rsid w:val="003212A9"/>
    <w:rsid w:val="00324539"/>
    <w:rsid w:val="003326B2"/>
    <w:rsid w:val="0033455D"/>
    <w:rsid w:val="00335AE7"/>
    <w:rsid w:val="00343A00"/>
    <w:rsid w:val="00347650"/>
    <w:rsid w:val="0035093E"/>
    <w:rsid w:val="00365578"/>
    <w:rsid w:val="00365CD5"/>
    <w:rsid w:val="00367DE2"/>
    <w:rsid w:val="00381C7A"/>
    <w:rsid w:val="00382A73"/>
    <w:rsid w:val="00391198"/>
    <w:rsid w:val="003921D6"/>
    <w:rsid w:val="003A1658"/>
    <w:rsid w:val="003A2B42"/>
    <w:rsid w:val="003A3278"/>
    <w:rsid w:val="003A3325"/>
    <w:rsid w:val="003A449D"/>
    <w:rsid w:val="003A6349"/>
    <w:rsid w:val="003B00E6"/>
    <w:rsid w:val="003C00D6"/>
    <w:rsid w:val="003D22F9"/>
    <w:rsid w:val="003E379F"/>
    <w:rsid w:val="003E67AE"/>
    <w:rsid w:val="003E7F02"/>
    <w:rsid w:val="003F2C85"/>
    <w:rsid w:val="003F4CD4"/>
    <w:rsid w:val="00405B8A"/>
    <w:rsid w:val="004126F7"/>
    <w:rsid w:val="00421D84"/>
    <w:rsid w:val="00422D9A"/>
    <w:rsid w:val="00433603"/>
    <w:rsid w:val="00434DF0"/>
    <w:rsid w:val="00436EDA"/>
    <w:rsid w:val="00437A32"/>
    <w:rsid w:val="00440203"/>
    <w:rsid w:val="00441B8F"/>
    <w:rsid w:val="00442EF2"/>
    <w:rsid w:val="00446AE2"/>
    <w:rsid w:val="00447591"/>
    <w:rsid w:val="00460D42"/>
    <w:rsid w:val="00481421"/>
    <w:rsid w:val="00485BB2"/>
    <w:rsid w:val="00493598"/>
    <w:rsid w:val="004A0759"/>
    <w:rsid w:val="004A0A18"/>
    <w:rsid w:val="004B02BA"/>
    <w:rsid w:val="004B3A27"/>
    <w:rsid w:val="004B51F7"/>
    <w:rsid w:val="004B5296"/>
    <w:rsid w:val="004D0268"/>
    <w:rsid w:val="004D1959"/>
    <w:rsid w:val="004D6A8E"/>
    <w:rsid w:val="004E68C5"/>
    <w:rsid w:val="004F07F4"/>
    <w:rsid w:val="004F61EA"/>
    <w:rsid w:val="00503A86"/>
    <w:rsid w:val="00506545"/>
    <w:rsid w:val="00507EF2"/>
    <w:rsid w:val="005121A3"/>
    <w:rsid w:val="00514F64"/>
    <w:rsid w:val="00523567"/>
    <w:rsid w:val="00543D0A"/>
    <w:rsid w:val="00547836"/>
    <w:rsid w:val="00547A11"/>
    <w:rsid w:val="00550C99"/>
    <w:rsid w:val="0056016D"/>
    <w:rsid w:val="00561C29"/>
    <w:rsid w:val="00562AF6"/>
    <w:rsid w:val="00571CB4"/>
    <w:rsid w:val="0057216B"/>
    <w:rsid w:val="005830CD"/>
    <w:rsid w:val="005911E5"/>
    <w:rsid w:val="00594BA4"/>
    <w:rsid w:val="00596AC0"/>
    <w:rsid w:val="005A27DE"/>
    <w:rsid w:val="005C1901"/>
    <w:rsid w:val="005D0A84"/>
    <w:rsid w:val="005E105F"/>
    <w:rsid w:val="005E19A2"/>
    <w:rsid w:val="005E74B1"/>
    <w:rsid w:val="005F04CD"/>
    <w:rsid w:val="005F04D0"/>
    <w:rsid w:val="005F3F54"/>
    <w:rsid w:val="005F41EC"/>
    <w:rsid w:val="005F43E5"/>
    <w:rsid w:val="005F5F7B"/>
    <w:rsid w:val="006019C9"/>
    <w:rsid w:val="00603196"/>
    <w:rsid w:val="006108E4"/>
    <w:rsid w:val="0062489C"/>
    <w:rsid w:val="00633F7B"/>
    <w:rsid w:val="00637B06"/>
    <w:rsid w:val="006511E7"/>
    <w:rsid w:val="006534C1"/>
    <w:rsid w:val="0065488A"/>
    <w:rsid w:val="00677679"/>
    <w:rsid w:val="006800AC"/>
    <w:rsid w:val="0068574A"/>
    <w:rsid w:val="00690C0D"/>
    <w:rsid w:val="006930FE"/>
    <w:rsid w:val="006A4732"/>
    <w:rsid w:val="006A75DC"/>
    <w:rsid w:val="006B18BF"/>
    <w:rsid w:val="006B60A2"/>
    <w:rsid w:val="006C0D36"/>
    <w:rsid w:val="006D2BB8"/>
    <w:rsid w:val="006E0962"/>
    <w:rsid w:val="006F3CB5"/>
    <w:rsid w:val="007017E2"/>
    <w:rsid w:val="007031B8"/>
    <w:rsid w:val="0070688C"/>
    <w:rsid w:val="00720794"/>
    <w:rsid w:val="00731A08"/>
    <w:rsid w:val="00736E12"/>
    <w:rsid w:val="00744752"/>
    <w:rsid w:val="0074749D"/>
    <w:rsid w:val="0075094E"/>
    <w:rsid w:val="00757BD3"/>
    <w:rsid w:val="00760430"/>
    <w:rsid w:val="007611BE"/>
    <w:rsid w:val="00771E0E"/>
    <w:rsid w:val="0077781C"/>
    <w:rsid w:val="00781997"/>
    <w:rsid w:val="007854EE"/>
    <w:rsid w:val="007935DD"/>
    <w:rsid w:val="007A68C8"/>
    <w:rsid w:val="007A7B67"/>
    <w:rsid w:val="007B5114"/>
    <w:rsid w:val="007C051C"/>
    <w:rsid w:val="007C2794"/>
    <w:rsid w:val="007D091B"/>
    <w:rsid w:val="007D4709"/>
    <w:rsid w:val="007E07C9"/>
    <w:rsid w:val="007F000B"/>
    <w:rsid w:val="007F1DE7"/>
    <w:rsid w:val="007F2B13"/>
    <w:rsid w:val="007F5ECD"/>
    <w:rsid w:val="00802ED7"/>
    <w:rsid w:val="0080747B"/>
    <w:rsid w:val="00814E92"/>
    <w:rsid w:val="00820238"/>
    <w:rsid w:val="0083176A"/>
    <w:rsid w:val="00832CDF"/>
    <w:rsid w:val="00833B77"/>
    <w:rsid w:val="0085212B"/>
    <w:rsid w:val="00855172"/>
    <w:rsid w:val="00866116"/>
    <w:rsid w:val="00874D19"/>
    <w:rsid w:val="0088037C"/>
    <w:rsid w:val="00882793"/>
    <w:rsid w:val="00887DB4"/>
    <w:rsid w:val="00891F60"/>
    <w:rsid w:val="008947DE"/>
    <w:rsid w:val="008A3732"/>
    <w:rsid w:val="008B02DC"/>
    <w:rsid w:val="008B3CD8"/>
    <w:rsid w:val="008B5711"/>
    <w:rsid w:val="008C3747"/>
    <w:rsid w:val="008D5568"/>
    <w:rsid w:val="008E2918"/>
    <w:rsid w:val="008E4932"/>
    <w:rsid w:val="008E540A"/>
    <w:rsid w:val="008E60DC"/>
    <w:rsid w:val="008F48D2"/>
    <w:rsid w:val="0091486E"/>
    <w:rsid w:val="009155B0"/>
    <w:rsid w:val="00915BD5"/>
    <w:rsid w:val="00920409"/>
    <w:rsid w:val="00921DC2"/>
    <w:rsid w:val="009268B5"/>
    <w:rsid w:val="009408F3"/>
    <w:rsid w:val="00944490"/>
    <w:rsid w:val="0094635C"/>
    <w:rsid w:val="009715B9"/>
    <w:rsid w:val="00975701"/>
    <w:rsid w:val="00977685"/>
    <w:rsid w:val="00986321"/>
    <w:rsid w:val="00987899"/>
    <w:rsid w:val="0099376D"/>
    <w:rsid w:val="009A7F04"/>
    <w:rsid w:val="009B3F17"/>
    <w:rsid w:val="009B7BB3"/>
    <w:rsid w:val="009C35ED"/>
    <w:rsid w:val="009C70B7"/>
    <w:rsid w:val="009C72C5"/>
    <w:rsid w:val="009D41AC"/>
    <w:rsid w:val="009D6D54"/>
    <w:rsid w:val="00A00FB6"/>
    <w:rsid w:val="00A01838"/>
    <w:rsid w:val="00A0360A"/>
    <w:rsid w:val="00A07070"/>
    <w:rsid w:val="00A207A2"/>
    <w:rsid w:val="00A20A62"/>
    <w:rsid w:val="00A22F6C"/>
    <w:rsid w:val="00A3105E"/>
    <w:rsid w:val="00A44275"/>
    <w:rsid w:val="00A45546"/>
    <w:rsid w:val="00A55D1A"/>
    <w:rsid w:val="00A562AF"/>
    <w:rsid w:val="00A56B78"/>
    <w:rsid w:val="00A77DBA"/>
    <w:rsid w:val="00A8361F"/>
    <w:rsid w:val="00A86140"/>
    <w:rsid w:val="00A90121"/>
    <w:rsid w:val="00AA54AB"/>
    <w:rsid w:val="00AB4F51"/>
    <w:rsid w:val="00AC1ABD"/>
    <w:rsid w:val="00AC22EF"/>
    <w:rsid w:val="00AC2F56"/>
    <w:rsid w:val="00AC48D7"/>
    <w:rsid w:val="00AE0266"/>
    <w:rsid w:val="00AE0401"/>
    <w:rsid w:val="00AE102F"/>
    <w:rsid w:val="00AE170F"/>
    <w:rsid w:val="00AF0F75"/>
    <w:rsid w:val="00AF1BC0"/>
    <w:rsid w:val="00AF2E06"/>
    <w:rsid w:val="00AF5DD8"/>
    <w:rsid w:val="00B00398"/>
    <w:rsid w:val="00B01AE5"/>
    <w:rsid w:val="00B0251E"/>
    <w:rsid w:val="00B3123A"/>
    <w:rsid w:val="00B33AFC"/>
    <w:rsid w:val="00B363F6"/>
    <w:rsid w:val="00B374A9"/>
    <w:rsid w:val="00B42FD0"/>
    <w:rsid w:val="00B46D6E"/>
    <w:rsid w:val="00B4768E"/>
    <w:rsid w:val="00B52568"/>
    <w:rsid w:val="00B55A23"/>
    <w:rsid w:val="00B7763B"/>
    <w:rsid w:val="00B77D53"/>
    <w:rsid w:val="00B8345C"/>
    <w:rsid w:val="00B84477"/>
    <w:rsid w:val="00B912FE"/>
    <w:rsid w:val="00B96EA9"/>
    <w:rsid w:val="00BB5B58"/>
    <w:rsid w:val="00BB6603"/>
    <w:rsid w:val="00BB7970"/>
    <w:rsid w:val="00BD0DBE"/>
    <w:rsid w:val="00BD1963"/>
    <w:rsid w:val="00BD20B6"/>
    <w:rsid w:val="00BD59EE"/>
    <w:rsid w:val="00BD5CF2"/>
    <w:rsid w:val="00BE1E72"/>
    <w:rsid w:val="00BE209C"/>
    <w:rsid w:val="00BE3AA5"/>
    <w:rsid w:val="00BE3B28"/>
    <w:rsid w:val="00C000F7"/>
    <w:rsid w:val="00C0356C"/>
    <w:rsid w:val="00C064F9"/>
    <w:rsid w:val="00C067BF"/>
    <w:rsid w:val="00C10D43"/>
    <w:rsid w:val="00C127E0"/>
    <w:rsid w:val="00C14091"/>
    <w:rsid w:val="00C159AB"/>
    <w:rsid w:val="00C17A99"/>
    <w:rsid w:val="00C2318E"/>
    <w:rsid w:val="00C3141C"/>
    <w:rsid w:val="00C3668B"/>
    <w:rsid w:val="00C41A2F"/>
    <w:rsid w:val="00C53511"/>
    <w:rsid w:val="00C558B0"/>
    <w:rsid w:val="00C57489"/>
    <w:rsid w:val="00C65557"/>
    <w:rsid w:val="00C65839"/>
    <w:rsid w:val="00C71336"/>
    <w:rsid w:val="00C80049"/>
    <w:rsid w:val="00C81FC9"/>
    <w:rsid w:val="00C823F4"/>
    <w:rsid w:val="00C82E88"/>
    <w:rsid w:val="00C86C30"/>
    <w:rsid w:val="00C92EE3"/>
    <w:rsid w:val="00C97634"/>
    <w:rsid w:val="00CA1C54"/>
    <w:rsid w:val="00CA2011"/>
    <w:rsid w:val="00CA476B"/>
    <w:rsid w:val="00CA4E61"/>
    <w:rsid w:val="00CA535F"/>
    <w:rsid w:val="00CA6909"/>
    <w:rsid w:val="00CB0127"/>
    <w:rsid w:val="00CB0787"/>
    <w:rsid w:val="00CB3A1F"/>
    <w:rsid w:val="00CC67EE"/>
    <w:rsid w:val="00CC77C1"/>
    <w:rsid w:val="00CD0E70"/>
    <w:rsid w:val="00CE1A0C"/>
    <w:rsid w:val="00CE2208"/>
    <w:rsid w:val="00D013A2"/>
    <w:rsid w:val="00D03D27"/>
    <w:rsid w:val="00D04B9A"/>
    <w:rsid w:val="00D15089"/>
    <w:rsid w:val="00D24DF6"/>
    <w:rsid w:val="00D25CD0"/>
    <w:rsid w:val="00D4572C"/>
    <w:rsid w:val="00D50223"/>
    <w:rsid w:val="00D51A2E"/>
    <w:rsid w:val="00D565B7"/>
    <w:rsid w:val="00D6120A"/>
    <w:rsid w:val="00D7312A"/>
    <w:rsid w:val="00D747DA"/>
    <w:rsid w:val="00D7522C"/>
    <w:rsid w:val="00D75CEE"/>
    <w:rsid w:val="00D83148"/>
    <w:rsid w:val="00D91853"/>
    <w:rsid w:val="00D97B3E"/>
    <w:rsid w:val="00DA1031"/>
    <w:rsid w:val="00DA13F9"/>
    <w:rsid w:val="00DA5FE8"/>
    <w:rsid w:val="00DB3A4C"/>
    <w:rsid w:val="00DB66A3"/>
    <w:rsid w:val="00DC07AF"/>
    <w:rsid w:val="00DC5225"/>
    <w:rsid w:val="00DD1A34"/>
    <w:rsid w:val="00DE0D35"/>
    <w:rsid w:val="00DE577C"/>
    <w:rsid w:val="00E13113"/>
    <w:rsid w:val="00E150A5"/>
    <w:rsid w:val="00E15393"/>
    <w:rsid w:val="00E243CC"/>
    <w:rsid w:val="00E26DD5"/>
    <w:rsid w:val="00E273AD"/>
    <w:rsid w:val="00E27512"/>
    <w:rsid w:val="00E47783"/>
    <w:rsid w:val="00E6156D"/>
    <w:rsid w:val="00E7175D"/>
    <w:rsid w:val="00E9267E"/>
    <w:rsid w:val="00E92A71"/>
    <w:rsid w:val="00E92E30"/>
    <w:rsid w:val="00E97250"/>
    <w:rsid w:val="00E97431"/>
    <w:rsid w:val="00EA5C3E"/>
    <w:rsid w:val="00EA5F96"/>
    <w:rsid w:val="00EC345E"/>
    <w:rsid w:val="00ED0F15"/>
    <w:rsid w:val="00ED22EC"/>
    <w:rsid w:val="00ED6560"/>
    <w:rsid w:val="00EE7064"/>
    <w:rsid w:val="00EF0D27"/>
    <w:rsid w:val="00EF3053"/>
    <w:rsid w:val="00EF55C9"/>
    <w:rsid w:val="00F0297B"/>
    <w:rsid w:val="00F16A17"/>
    <w:rsid w:val="00F2075E"/>
    <w:rsid w:val="00F207F0"/>
    <w:rsid w:val="00F25CD4"/>
    <w:rsid w:val="00F31F5F"/>
    <w:rsid w:val="00F35BEA"/>
    <w:rsid w:val="00F42B7D"/>
    <w:rsid w:val="00F5300B"/>
    <w:rsid w:val="00F55478"/>
    <w:rsid w:val="00F677E2"/>
    <w:rsid w:val="00F72BA3"/>
    <w:rsid w:val="00F76E9A"/>
    <w:rsid w:val="00F772BD"/>
    <w:rsid w:val="00F85A81"/>
    <w:rsid w:val="00F925C5"/>
    <w:rsid w:val="00F93778"/>
    <w:rsid w:val="00F94A6B"/>
    <w:rsid w:val="00F97935"/>
    <w:rsid w:val="00F97C11"/>
    <w:rsid w:val="00F97E36"/>
    <w:rsid w:val="00FA01D3"/>
    <w:rsid w:val="00FA415E"/>
    <w:rsid w:val="00FA4641"/>
    <w:rsid w:val="00FB1854"/>
    <w:rsid w:val="00FB4E24"/>
    <w:rsid w:val="00FB6FCB"/>
    <w:rsid w:val="00FC6ADA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30"/>
  </w:style>
  <w:style w:type="paragraph" w:customStyle="1" w:styleId="a">
    <w:name w:val="Îáû÷íûé"/>
    <w:uiPriority w:val="99"/>
    <w:rsid w:val="005F43E5"/>
    <w:rPr>
      <w:rFonts w:ascii="Times New Roman" w:hAnsi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677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D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013A2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2F3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854EE"/>
    <w:pPr>
      <w:suppressAutoHyphens/>
      <w:spacing w:after="0" w:line="240" w:lineRule="auto"/>
    </w:pPr>
    <w:rPr>
      <w:rFonts w:ascii="Times New Roman" w:hAnsi="Times New Roman"/>
      <w:kern w:val="1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54EE"/>
    <w:rPr>
      <w:rFonts w:cs="Times New Roman"/>
      <w:kern w:val="1"/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B5DE0F449E7006306C7824622DD675BCA6D30FA8DD5143152FB7E303B0C717F05671AC61A80A81EDBB4F3P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0B5DE0F449E7006306C7824622DD675BCA6D30FB8EDB133F52FB7E303B0C71F7P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vzvezdina@dsa-a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1111</TotalTime>
  <Pages>7</Pages>
  <Words>2295</Words>
  <Characters>13087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dsa</cp:lastModifiedBy>
  <cp:revision>46</cp:revision>
  <cp:lastPrinted>2019-10-31T07:37:00Z</cp:lastPrinted>
  <dcterms:created xsi:type="dcterms:W3CDTF">2018-07-13T10:46:00Z</dcterms:created>
  <dcterms:modified xsi:type="dcterms:W3CDTF">2019-10-31T07:37:00Z</dcterms:modified>
</cp:coreProperties>
</file>