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FA" w:rsidRDefault="005C31FA" w:rsidP="005C31FA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31FA" w:rsidRDefault="005C31FA" w:rsidP="005C31FA">
      <w:pPr>
        <w:spacing w:after="120" w:line="360" w:lineRule="auto"/>
        <w:rPr>
          <w:sz w:val="24"/>
          <w:szCs w:val="24"/>
        </w:rPr>
      </w:pPr>
    </w:p>
    <w:p w:rsidR="005C31FA" w:rsidRDefault="005C31FA" w:rsidP="005C31FA">
      <w:pPr>
        <w:spacing w:after="120" w:line="360" w:lineRule="auto"/>
      </w:pPr>
    </w:p>
    <w:p w:rsidR="005C31FA" w:rsidRDefault="005C31FA" w:rsidP="005C31FA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5C31FA" w:rsidRDefault="005C31FA" w:rsidP="005C31FA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5C31FA" w:rsidRDefault="005C31FA" w:rsidP="005C31FA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C31FA" w:rsidRDefault="005C31FA" w:rsidP="005C31FA">
      <w:pPr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42</w:t>
      </w:r>
    </w:p>
    <w:p w:rsidR="0078437A" w:rsidRPr="005664E6" w:rsidRDefault="0078437A" w:rsidP="005C31FA">
      <w:pPr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8321C6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</w:t>
      </w:r>
      <w:proofErr w:type="gramStart"/>
      <w:r w:rsidRPr="005664E6">
        <w:rPr>
          <w:sz w:val="28"/>
          <w:szCs w:val="28"/>
        </w:rPr>
        <w:t>от</w:t>
      </w:r>
      <w:proofErr w:type="gramEnd"/>
      <w:r w:rsidRPr="005664E6">
        <w:rPr>
          <w:sz w:val="28"/>
          <w:szCs w:val="28"/>
        </w:rPr>
        <w:t xml:space="preserve">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D80996" w:rsidRDefault="0078437A" w:rsidP="00D80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D80996">
        <w:rPr>
          <w:rFonts w:ascii="Times New Roman" w:eastAsiaTheme="minorHAnsi" w:hAnsi="Times New Roman"/>
          <w:sz w:val="28"/>
          <w:szCs w:val="28"/>
        </w:rPr>
        <w:t xml:space="preserve">ООО </w:t>
      </w:r>
      <w:r w:rsidR="00FD7DAC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D80996">
        <w:rPr>
          <w:rFonts w:ascii="Times New Roman" w:eastAsiaTheme="minorHAnsi" w:hAnsi="Times New Roman"/>
          <w:sz w:val="28"/>
          <w:szCs w:val="28"/>
        </w:rPr>
        <w:t>ВладЖилКоммСервис</w:t>
      </w:r>
      <w:proofErr w:type="spellEnd"/>
      <w:r w:rsidR="00FD7DAC">
        <w:rPr>
          <w:rFonts w:ascii="Times New Roman" w:eastAsiaTheme="minorHAnsi" w:hAnsi="Times New Roman"/>
          <w:sz w:val="28"/>
          <w:szCs w:val="28"/>
        </w:rPr>
        <w:t>»</w:t>
      </w:r>
      <w:r w:rsidR="00D80996">
        <w:rPr>
          <w:rFonts w:ascii="Times New Roman" w:eastAsiaTheme="minorHAnsi" w:hAnsi="Times New Roman"/>
          <w:sz w:val="28"/>
          <w:szCs w:val="28"/>
        </w:rPr>
        <w:t xml:space="preserve"> МО </w:t>
      </w:r>
      <w:proofErr w:type="spellStart"/>
      <w:r w:rsidR="00D80996">
        <w:rPr>
          <w:rFonts w:ascii="Times New Roman" w:eastAsiaTheme="minorHAnsi" w:hAnsi="Times New Roman"/>
          <w:sz w:val="28"/>
          <w:szCs w:val="28"/>
        </w:rPr>
        <w:t>Боголюбовское</w:t>
      </w:r>
      <w:proofErr w:type="spellEnd"/>
      <w:r w:rsidR="00D80996">
        <w:rPr>
          <w:rFonts w:ascii="Times New Roman" w:eastAsiaTheme="minorHAnsi" w:hAnsi="Times New Roman"/>
          <w:sz w:val="28"/>
          <w:szCs w:val="28"/>
        </w:rPr>
        <w:t xml:space="preserve"> с/</w:t>
      </w:r>
      <w:proofErr w:type="spellStart"/>
      <w:proofErr w:type="gramStart"/>
      <w:r w:rsidR="00D80996">
        <w:rPr>
          <w:rFonts w:ascii="Times New Roman" w:eastAsiaTheme="minorHAnsi" w:hAnsi="Times New Roman"/>
          <w:sz w:val="28"/>
          <w:szCs w:val="28"/>
        </w:rPr>
        <w:t>п</w:t>
      </w:r>
      <w:proofErr w:type="spellEnd"/>
      <w:proofErr w:type="gramEnd"/>
      <w:r w:rsidR="00D80996">
        <w:rPr>
          <w:rFonts w:ascii="Times New Roman" w:eastAsiaTheme="minorHAnsi" w:hAnsi="Times New Roman"/>
          <w:sz w:val="28"/>
          <w:szCs w:val="28"/>
        </w:rPr>
        <w:t xml:space="preserve">, МО </w:t>
      </w:r>
      <w:proofErr w:type="spellStart"/>
      <w:r w:rsidR="00D80996">
        <w:rPr>
          <w:rFonts w:ascii="Times New Roman" w:eastAsiaTheme="minorHAnsi" w:hAnsi="Times New Roman"/>
          <w:sz w:val="28"/>
          <w:szCs w:val="28"/>
        </w:rPr>
        <w:t>Новоалександровское</w:t>
      </w:r>
      <w:proofErr w:type="spellEnd"/>
      <w:r w:rsidR="00D80996">
        <w:rPr>
          <w:rFonts w:ascii="Times New Roman" w:eastAsiaTheme="minorHAnsi" w:hAnsi="Times New Roman"/>
          <w:sz w:val="28"/>
          <w:szCs w:val="28"/>
        </w:rPr>
        <w:t xml:space="preserve"> с/</w:t>
      </w:r>
      <w:proofErr w:type="spellStart"/>
      <w:r w:rsidR="00D80996">
        <w:rPr>
          <w:rFonts w:ascii="Times New Roman" w:eastAsiaTheme="minorHAnsi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</w:t>
      </w:r>
      <w:r w:rsidR="00AC00E1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AC00E1">
        <w:rPr>
          <w:rFonts w:ascii="Times New Roman" w:hAnsi="Times New Roman"/>
          <w:sz w:val="28"/>
          <w:szCs w:val="28"/>
        </w:rPr>
        <w:t>,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  <w:r w:rsidRPr="0078437A">
        <w:rPr>
          <w:rFonts w:ascii="Times New Roman" w:hAnsi="Times New Roman"/>
          <w:sz w:val="28"/>
          <w:szCs w:val="28"/>
        </w:rPr>
        <w:t xml:space="preserve"> 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</w:t>
      </w:r>
      <w:r w:rsidR="00AC00E1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C00E1">
        <w:rPr>
          <w:rFonts w:ascii="Times New Roman" w:hAnsi="Times New Roman"/>
          <w:sz w:val="28"/>
          <w:szCs w:val="28"/>
        </w:rPr>
        <w:t>3, 4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C95ABF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="0078437A"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="0078437A"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B3F3F" w:rsidRDefault="0078437A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C95ABF">
        <w:rPr>
          <w:rFonts w:ascii="Times New Roman" w:hAnsi="Times New Roman"/>
          <w:bCs/>
          <w:iCs/>
          <w:sz w:val="28"/>
          <w:szCs w:val="28"/>
        </w:rPr>
        <w:t xml:space="preserve">                         М. С. Новоселова</w:t>
      </w:r>
    </w:p>
    <w:p w:rsidR="00AC00E1" w:rsidRDefault="00AC00E1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8321C6" w:rsidRDefault="008321C6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CC59B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CC59BD">
              <w:rPr>
                <w:rFonts w:ascii="Times New Roman" w:hAnsi="Times New Roman"/>
                <w:sz w:val="24"/>
                <w:szCs w:val="24"/>
              </w:rPr>
              <w:t>8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321C6">
              <w:rPr>
                <w:rFonts w:ascii="Times New Roman" w:hAnsi="Times New Roman"/>
                <w:sz w:val="24"/>
                <w:szCs w:val="24"/>
              </w:rPr>
              <w:t>4</w:t>
            </w:r>
            <w:r w:rsidR="00CC59BD"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C95AB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CC59BD" w:rsidRPr="00CC59BD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Тарифы </w:t>
      </w:r>
    </w:p>
    <w:p w:rsidR="0078437A" w:rsidRPr="00CC59BD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тепловую энергию (мощность)</w:t>
      </w:r>
      <w:r w:rsidR="00ED112E"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, поставляемую потребителям</w:t>
      </w:r>
    </w:p>
    <w:p w:rsidR="00CC59BD" w:rsidRDefault="00CC59BD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(МО БОГОЛЮБОВСКОЕ С/П)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78437A" w:rsidRPr="00083F20" w:rsidTr="0078437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C59BD" w:rsidRPr="00083F20" w:rsidTr="0066546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CC59BD" w:rsidRDefault="00CC59BD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CC59BD" w:rsidRPr="00ED112E" w:rsidRDefault="00CC59BD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ВладЖилКоммСервис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CC59BD" w:rsidRPr="006F6F85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AC00E1">
              <w:rPr>
                <w:rFonts w:ascii="Times New Roman" w:eastAsiaTheme="minorHAnsi" w:hAnsi="Times New Roman"/>
                <w:sz w:val="24"/>
                <w:szCs w:val="24"/>
              </w:rPr>
              <w:t xml:space="preserve"> (без учёта НДС)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CC59BD" w:rsidRPr="0014502B" w:rsidRDefault="00CC59BD" w:rsidP="008F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1 799,72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8666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1 800,42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1 800,42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1 863,86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1 863,86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1 926,03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1 926,03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1 990,36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1 990,36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2 056,92</w:t>
            </w:r>
          </w:p>
        </w:tc>
      </w:tr>
      <w:tr w:rsidR="00CC59BD" w:rsidRPr="00083F20" w:rsidTr="00CC59B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  <w:gridSpan w:val="3"/>
            <w:vAlign w:val="center"/>
          </w:tcPr>
          <w:p w:rsidR="00CC59BD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2 123,67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2 124,50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2 124,50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2 199,35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2 199,35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2 272,72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2 272,72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2 348,62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2 348,62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2 427,17</w:t>
            </w:r>
          </w:p>
        </w:tc>
      </w:tr>
    </w:tbl>
    <w:p w:rsidR="00AC00E1" w:rsidRDefault="00AC00E1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C00E1" w:rsidRDefault="00CC59BD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C59BD">
        <w:rPr>
          <w:rFonts w:ascii="Times New Roman" w:hAnsi="Times New Roman" w:cs="Times New Roman"/>
          <w:sz w:val="24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AC00E1" w:rsidRPr="00AC00E1" w:rsidRDefault="00AC00E1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AC00E1" w:rsidTr="00AC00E1">
        <w:tc>
          <w:tcPr>
            <w:tcW w:w="6379" w:type="dxa"/>
          </w:tcPr>
          <w:p w:rsidR="00AC00E1" w:rsidRDefault="00AC00E1" w:rsidP="00AC00E1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AC00E1" w:rsidRDefault="00AC00E1" w:rsidP="00AC00E1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C95AB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AC00E1" w:rsidRPr="00CC59BD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Тарифы </w:t>
      </w:r>
    </w:p>
    <w:p w:rsidR="00AC00E1" w:rsidRPr="00CC59BD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тепловую энергию (мощность), поставляемую потребителям</w:t>
      </w:r>
    </w:p>
    <w:p w:rsidR="00AC00E1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(МО НОВОАЛЕКСАНДРОВСКОЕ С/П)</w:t>
      </w:r>
    </w:p>
    <w:p w:rsidR="00AC00E1" w:rsidRPr="00D110FF" w:rsidRDefault="00AC00E1" w:rsidP="00AC0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AC00E1" w:rsidRPr="00083F20" w:rsidTr="00AC00E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AC00E1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AC00E1" w:rsidRPr="00ED112E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ВладЖилКоммСервис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AC00E1" w:rsidRPr="006F6F85" w:rsidRDefault="00AC00E1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1 629,37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1 678,92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1 678,92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1 724,09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1 724,09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1 768,07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1 768,07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1 813,48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1 813,48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1 860,38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  <w:gridSpan w:val="3"/>
            <w:vAlign w:val="center"/>
          </w:tcPr>
          <w:p w:rsidR="00AC00E1" w:rsidRDefault="00AC00E1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1 922,66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1 981,13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1 981,13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2 034,43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2 034,43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2 086,32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2 086,32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2 139,91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2 139,91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2 195,25</w:t>
            </w:r>
          </w:p>
        </w:tc>
      </w:tr>
    </w:tbl>
    <w:p w:rsidR="00AC00E1" w:rsidRPr="00C548EC" w:rsidRDefault="00AC00E1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AC00E1" w:rsidRPr="00CC59BD" w:rsidRDefault="00AC00E1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C59BD">
        <w:rPr>
          <w:rFonts w:ascii="Times New Roman" w:hAnsi="Times New Roman" w:cs="Times New Roman"/>
          <w:sz w:val="24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AC00E1" w:rsidRDefault="00AC00E1" w:rsidP="00AC00E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00E1" w:rsidRDefault="00AC00E1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AC00E1" w:rsidSect="00EB3F3F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C00E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AC00E1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AC00E1">
              <w:rPr>
                <w:rFonts w:ascii="Times New Roman" w:hAnsi="Times New Roman"/>
                <w:sz w:val="24"/>
                <w:szCs w:val="24"/>
              </w:rPr>
              <w:t>8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321C6">
              <w:rPr>
                <w:rFonts w:ascii="Times New Roman" w:hAnsi="Times New Roman"/>
                <w:sz w:val="24"/>
                <w:szCs w:val="24"/>
              </w:rPr>
              <w:t>4</w:t>
            </w:r>
            <w:r w:rsidR="00AC00E1"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C95ABF">
              <w:rPr>
                <w:rFonts w:ascii="Times New Roman" w:hAnsi="Times New Roman"/>
                <w:sz w:val="24"/>
                <w:szCs w:val="24"/>
              </w:rPr>
              <w:t>42</w:t>
            </w:r>
            <w:bookmarkStart w:id="0" w:name="_GoBack"/>
            <w:bookmarkEnd w:id="0"/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00E1" w:rsidRDefault="0078437A" w:rsidP="00AC00E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8437A" w:rsidRPr="00AC00E1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(МО БОГОЛЮБОВСКОЕ С/П)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F6296A">
        <w:trPr>
          <w:trHeight w:val="506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AC00E1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ВладЖилКомм-Сервис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EC775F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1 320,42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D7DA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D7DA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D7DA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D7DA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D7DA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AC00E1" w:rsidTr="00AC00E1">
        <w:trPr>
          <w:jc w:val="right"/>
        </w:trPr>
        <w:tc>
          <w:tcPr>
            <w:tcW w:w="6379" w:type="dxa"/>
          </w:tcPr>
          <w:p w:rsidR="00AC00E1" w:rsidRDefault="00AC00E1" w:rsidP="00AC00E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AC00E1" w:rsidRDefault="00AC00E1" w:rsidP="00AC00E1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AC00E1" w:rsidRDefault="00AC00E1" w:rsidP="00AC00E1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00E1" w:rsidRDefault="00AC00E1" w:rsidP="00AC00E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b/>
          <w:sz w:val="24"/>
          <w:szCs w:val="28"/>
        </w:rPr>
        <w:t xml:space="preserve"> </w:t>
      </w:r>
    </w:p>
    <w:p w:rsidR="00AC00E1" w:rsidRPr="00AC00E1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(МО НОВОАЛЕКСАНДРОВСКОЕ С/П)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AC00E1" w:rsidRPr="00ED112E" w:rsidTr="00AC00E1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AC00E1" w:rsidRPr="00ED112E" w:rsidTr="00AC00E1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0E1" w:rsidRPr="00E94785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0E1" w:rsidRPr="00E94785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C00E1" w:rsidRPr="00B84DF8" w:rsidRDefault="00AC00E1" w:rsidP="00AC00E1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C00E1" w:rsidRPr="00B84DF8" w:rsidRDefault="00AC00E1" w:rsidP="00AC00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00E1" w:rsidRPr="00B84DF8" w:rsidRDefault="00AC00E1" w:rsidP="00AC00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AC00E1" w:rsidRPr="00ED112E" w:rsidTr="00AC00E1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0E1" w:rsidRPr="00ED112E" w:rsidRDefault="00AC00E1" w:rsidP="00AC00E1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0E1" w:rsidRPr="00ED112E" w:rsidRDefault="00AC00E1" w:rsidP="00AC00E1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AC00E1">
        <w:trPr>
          <w:trHeight w:val="506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ВладЖилКомм-Сервис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EC775F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1 265,44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FD7DAC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AC00E1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FD7DAC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AC00E1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FD7DAC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AC00E1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FD7DAC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AC00E1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FD7DAC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AC00E1" w:rsidRDefault="00AC00E1" w:rsidP="008F2334"/>
    <w:sectPr w:rsidR="00AC00E1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5F" w:rsidRDefault="00EC775F">
      <w:pPr>
        <w:spacing w:after="0" w:line="240" w:lineRule="auto"/>
      </w:pPr>
      <w:r>
        <w:separator/>
      </w:r>
    </w:p>
  </w:endnote>
  <w:endnote w:type="continuationSeparator" w:id="0">
    <w:p w:rsidR="00EC775F" w:rsidRDefault="00EC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5F" w:rsidRDefault="00EC775F">
      <w:pPr>
        <w:spacing w:after="0" w:line="240" w:lineRule="auto"/>
      </w:pPr>
      <w:r>
        <w:separator/>
      </w:r>
    </w:p>
  </w:footnote>
  <w:footnote w:type="continuationSeparator" w:id="0">
    <w:p w:rsidR="00EC775F" w:rsidRDefault="00EC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5F" w:rsidRDefault="00FA15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775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775F">
      <w:rPr>
        <w:rStyle w:val="a5"/>
        <w:noProof/>
      </w:rPr>
      <w:t>1</w:t>
    </w:r>
    <w:r>
      <w:rPr>
        <w:rStyle w:val="a5"/>
      </w:rPr>
      <w:fldChar w:fldCharType="end"/>
    </w:r>
  </w:p>
  <w:p w:rsidR="00EC775F" w:rsidRDefault="00EC77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BA"/>
    <w:rsid w:val="00000928"/>
    <w:rsid w:val="000B7BBA"/>
    <w:rsid w:val="004E1354"/>
    <w:rsid w:val="004E294A"/>
    <w:rsid w:val="005312AD"/>
    <w:rsid w:val="005C31FA"/>
    <w:rsid w:val="00665462"/>
    <w:rsid w:val="006F6F85"/>
    <w:rsid w:val="0078437A"/>
    <w:rsid w:val="008321C6"/>
    <w:rsid w:val="008666BC"/>
    <w:rsid w:val="008F2334"/>
    <w:rsid w:val="009024EC"/>
    <w:rsid w:val="0095194C"/>
    <w:rsid w:val="0096656D"/>
    <w:rsid w:val="00AC00E1"/>
    <w:rsid w:val="00B00829"/>
    <w:rsid w:val="00B84DF8"/>
    <w:rsid w:val="00C00BB7"/>
    <w:rsid w:val="00C548EC"/>
    <w:rsid w:val="00C95ABF"/>
    <w:rsid w:val="00CC59BD"/>
    <w:rsid w:val="00D479B7"/>
    <w:rsid w:val="00D80996"/>
    <w:rsid w:val="00E737E3"/>
    <w:rsid w:val="00EB3F3F"/>
    <w:rsid w:val="00EC775F"/>
    <w:rsid w:val="00ED112E"/>
    <w:rsid w:val="00F31C6B"/>
    <w:rsid w:val="00F32AD6"/>
    <w:rsid w:val="00F6296A"/>
    <w:rsid w:val="00FA1583"/>
    <w:rsid w:val="00FD7DAC"/>
    <w:rsid w:val="00F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1C6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5C31FA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23</cp:revision>
  <cp:lastPrinted>2016-12-09T11:20:00Z</cp:lastPrinted>
  <dcterms:created xsi:type="dcterms:W3CDTF">2016-11-16T07:22:00Z</dcterms:created>
  <dcterms:modified xsi:type="dcterms:W3CDTF">2016-12-13T07:34:00Z</dcterms:modified>
</cp:coreProperties>
</file>