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444" w:rsidRPr="00A34F1C" w:rsidRDefault="00C13444" w:rsidP="00C13444">
      <w:pPr>
        <w:widowControl w:val="0"/>
        <w:jc w:val="right"/>
        <w:rPr>
          <w:sz w:val="28"/>
          <w:szCs w:val="28"/>
        </w:rPr>
      </w:pPr>
      <w:r w:rsidRPr="00A34F1C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2</w:t>
      </w:r>
      <w:r w:rsidRPr="00A34F1C">
        <w:rPr>
          <w:sz w:val="28"/>
          <w:szCs w:val="28"/>
        </w:rPr>
        <w:t xml:space="preserve"> </w:t>
      </w:r>
    </w:p>
    <w:p w:rsidR="00C13444" w:rsidRDefault="00C13444" w:rsidP="00C13444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департамента </w:t>
      </w:r>
    </w:p>
    <w:p w:rsidR="00C13444" w:rsidRDefault="00C13444" w:rsidP="00C13444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развития предпринимательства, </w:t>
      </w:r>
    </w:p>
    <w:p w:rsidR="00C13444" w:rsidRDefault="00C13444" w:rsidP="00C13444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торговли и сферы услуг </w:t>
      </w:r>
    </w:p>
    <w:p w:rsidR="00C13444" w:rsidRPr="00A34F1C" w:rsidRDefault="00C13444" w:rsidP="00C13444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06FCD">
        <w:rPr>
          <w:sz w:val="28"/>
          <w:szCs w:val="28"/>
        </w:rPr>
        <w:t xml:space="preserve">6  </w:t>
      </w:r>
      <w:bookmarkStart w:id="0" w:name="_GoBack"/>
      <w:bookmarkEnd w:id="0"/>
      <w:r>
        <w:rPr>
          <w:sz w:val="28"/>
          <w:szCs w:val="28"/>
        </w:rPr>
        <w:t xml:space="preserve"> о</w:t>
      </w:r>
      <w:r w:rsidRPr="00A34F1C">
        <w:rPr>
          <w:sz w:val="28"/>
          <w:szCs w:val="28"/>
        </w:rPr>
        <w:t>т «</w:t>
      </w:r>
      <w:r>
        <w:rPr>
          <w:sz w:val="28"/>
          <w:szCs w:val="28"/>
        </w:rPr>
        <w:t xml:space="preserve"> </w:t>
      </w:r>
      <w:r w:rsidR="00C06FCD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A34F1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</w:t>
      </w:r>
      <w:r w:rsidR="00C06FCD">
        <w:rPr>
          <w:sz w:val="28"/>
          <w:szCs w:val="28"/>
        </w:rPr>
        <w:t>февраля</w:t>
      </w:r>
      <w:r w:rsidRPr="00A34F1C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A34F1C">
        <w:rPr>
          <w:sz w:val="28"/>
          <w:szCs w:val="28"/>
        </w:rPr>
        <w:t xml:space="preserve"> г.</w:t>
      </w:r>
    </w:p>
    <w:p w:rsidR="00C91364" w:rsidRPr="00457E62" w:rsidRDefault="00C91364" w:rsidP="00A76235">
      <w:pPr>
        <w:widowControl w:val="0"/>
        <w:autoSpaceDE w:val="0"/>
        <w:autoSpaceDN w:val="0"/>
        <w:adjustRightInd w:val="0"/>
        <w:jc w:val="right"/>
      </w:pPr>
    </w:p>
    <w:p w:rsidR="00C91364" w:rsidRPr="00457E62" w:rsidRDefault="00C91364" w:rsidP="00A7623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91364" w:rsidRPr="00457E62" w:rsidRDefault="00C91364" w:rsidP="00A76235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C91364" w:rsidRPr="00457E62" w:rsidRDefault="00C91364">
      <w:pPr>
        <w:widowControl w:val="0"/>
        <w:jc w:val="center"/>
        <w:rPr>
          <w:b/>
          <w:bCs/>
          <w:sz w:val="32"/>
          <w:szCs w:val="32"/>
        </w:rPr>
      </w:pPr>
      <w:r w:rsidRPr="00457E62">
        <w:rPr>
          <w:b/>
          <w:bCs/>
          <w:sz w:val="32"/>
          <w:szCs w:val="32"/>
        </w:rPr>
        <w:t xml:space="preserve">Правила </w:t>
      </w:r>
    </w:p>
    <w:p w:rsidR="00C91364" w:rsidRPr="00457E62" w:rsidRDefault="00C91364">
      <w:pPr>
        <w:widowControl w:val="0"/>
        <w:jc w:val="center"/>
        <w:rPr>
          <w:b/>
          <w:bCs/>
          <w:sz w:val="32"/>
          <w:szCs w:val="32"/>
        </w:rPr>
      </w:pPr>
      <w:r w:rsidRPr="00457E62">
        <w:rPr>
          <w:b/>
          <w:bCs/>
          <w:sz w:val="32"/>
          <w:szCs w:val="32"/>
        </w:rPr>
        <w:t>предоставления микрозаймов</w:t>
      </w:r>
      <w:r w:rsidR="00D22151" w:rsidRPr="00457E62">
        <w:rPr>
          <w:b/>
          <w:bCs/>
          <w:sz w:val="32"/>
          <w:szCs w:val="32"/>
        </w:rPr>
        <w:t>/займов</w:t>
      </w:r>
      <w:r w:rsidRPr="00457E62">
        <w:rPr>
          <w:b/>
          <w:bCs/>
          <w:sz w:val="32"/>
          <w:szCs w:val="32"/>
        </w:rPr>
        <w:t xml:space="preserve"> субъектам малого и </w:t>
      </w:r>
    </w:p>
    <w:p w:rsidR="00C91364" w:rsidRPr="00457E62" w:rsidRDefault="00C91364">
      <w:pPr>
        <w:widowControl w:val="0"/>
        <w:jc w:val="center"/>
        <w:rPr>
          <w:b/>
          <w:bCs/>
          <w:sz w:val="32"/>
          <w:szCs w:val="32"/>
        </w:rPr>
      </w:pPr>
      <w:r w:rsidRPr="00457E62">
        <w:rPr>
          <w:b/>
          <w:bCs/>
          <w:sz w:val="32"/>
          <w:szCs w:val="32"/>
        </w:rPr>
        <w:t>среднего предпринимательства и организациям инфраструктуры поддержки субъектов малого и среднего предпринимательства Микр</w:t>
      </w:r>
      <w:r w:rsidR="00354469">
        <w:rPr>
          <w:b/>
          <w:bCs/>
          <w:sz w:val="32"/>
          <w:szCs w:val="32"/>
        </w:rPr>
        <w:t xml:space="preserve">окредитной компанией </w:t>
      </w:r>
      <w:r w:rsidRPr="00457E62">
        <w:rPr>
          <w:b/>
          <w:bCs/>
          <w:sz w:val="32"/>
          <w:szCs w:val="32"/>
        </w:rPr>
        <w:t>«Фонд содействия развитию малого и среднего предпринимательства во Владимирской области»</w:t>
      </w:r>
    </w:p>
    <w:p w:rsidR="00C91364" w:rsidRPr="00457E62" w:rsidRDefault="00C91364">
      <w:pPr>
        <w:widowControl w:val="0"/>
        <w:rPr>
          <w:sz w:val="28"/>
          <w:szCs w:val="28"/>
        </w:rPr>
      </w:pPr>
    </w:p>
    <w:p w:rsidR="00C91364" w:rsidRPr="00457E62" w:rsidRDefault="00C9136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457E62">
        <w:rPr>
          <w:b/>
          <w:bCs/>
          <w:sz w:val="28"/>
          <w:szCs w:val="28"/>
        </w:rPr>
        <w:t>1. Общие положения</w:t>
      </w:r>
    </w:p>
    <w:p w:rsidR="00C91364" w:rsidRPr="00457E62" w:rsidRDefault="00C91364">
      <w:pPr>
        <w:widowControl w:val="0"/>
        <w:rPr>
          <w:sz w:val="28"/>
          <w:szCs w:val="28"/>
        </w:rPr>
      </w:pP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1.1. Настоящие Правила </w:t>
      </w:r>
      <w:r w:rsidRPr="00457E62">
        <w:rPr>
          <w:sz w:val="28"/>
          <w:szCs w:val="28"/>
          <w:lang w:eastAsia="en-US"/>
        </w:rPr>
        <w:t xml:space="preserve">разработаны в соответствии с Гражданским кодексом Российской Федерации, Федеральным законом от 24 июля 2007 года № 209-ФЗ «О развитии малого и среднего предпринимательства в Российской Федерации», Федеральным законом от </w:t>
      </w:r>
      <w:r w:rsidRPr="00457E62">
        <w:rPr>
          <w:sz w:val="28"/>
          <w:szCs w:val="28"/>
          <w:lang w:eastAsia="en-US"/>
        </w:rPr>
        <w:br/>
        <w:t>12 января 1996 года № 7-ФЗ «О некоммерческих организациях», Федеральным законом от 2 июля 2010 года № 151-ФЗ «О микрофинансовой деятельности и микрофинансовых организациях», иными нормативными правовыми актами и</w:t>
      </w:r>
      <w:r w:rsidRPr="00457E62">
        <w:rPr>
          <w:sz w:val="28"/>
          <w:szCs w:val="28"/>
        </w:rPr>
        <w:t xml:space="preserve"> определяют порядок и условия предоставления </w:t>
      </w:r>
      <w:r w:rsidR="00354469">
        <w:rPr>
          <w:sz w:val="28"/>
          <w:szCs w:val="28"/>
        </w:rPr>
        <w:t xml:space="preserve">Микрокредитной компанией </w:t>
      </w:r>
      <w:r w:rsidRPr="00457E62">
        <w:rPr>
          <w:sz w:val="28"/>
          <w:szCs w:val="28"/>
        </w:rPr>
        <w:t>«Фонд содействия развитию малого и среднего предпринимательства во Владимирской области» (далее - 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ФСРМСП) микрозаймов</w:t>
      </w:r>
      <w:r w:rsidR="00D50519" w:rsidRPr="00457E62">
        <w:rPr>
          <w:sz w:val="28"/>
          <w:szCs w:val="28"/>
        </w:rPr>
        <w:t>/займов</w:t>
      </w:r>
      <w:r w:rsidRPr="00457E62">
        <w:rPr>
          <w:sz w:val="28"/>
          <w:szCs w:val="28"/>
        </w:rPr>
        <w:t xml:space="preserve"> субъектам малого и среднего предпринимательства (далее - субъекты МСП), организациям инфраструктуры поддержки субъектов малого и среднего предпринимательства.</w:t>
      </w:r>
    </w:p>
    <w:p w:rsidR="00C91364" w:rsidRPr="00457E62" w:rsidRDefault="00C91364">
      <w:pPr>
        <w:widowControl w:val="0"/>
        <w:ind w:firstLine="540"/>
        <w:jc w:val="both"/>
      </w:pPr>
      <w:r w:rsidRPr="00457E62">
        <w:rPr>
          <w:sz w:val="28"/>
          <w:szCs w:val="28"/>
        </w:rPr>
        <w:t>1.2. Для целей настоящих Правил используются следующие основные понятия:</w:t>
      </w:r>
    </w:p>
    <w:p w:rsidR="00C91364" w:rsidRPr="00457E62" w:rsidRDefault="00C91364">
      <w:pPr>
        <w:widowControl w:val="0"/>
        <w:ind w:firstLine="540"/>
        <w:jc w:val="both"/>
      </w:pPr>
      <w:r w:rsidRPr="00457E62">
        <w:rPr>
          <w:b/>
          <w:bCs/>
          <w:sz w:val="28"/>
          <w:szCs w:val="28"/>
        </w:rPr>
        <w:t>«Субъект МСП»</w:t>
      </w:r>
      <w:r w:rsidRPr="00457E62">
        <w:rPr>
          <w:sz w:val="28"/>
          <w:szCs w:val="28"/>
        </w:rPr>
        <w:t xml:space="preserve"> - хозяйствующий субъект (юридическое лицо и индивидуальный предприниматель), отнесенный в соответствии с условиями, установленными Федеральным </w:t>
      </w:r>
      <w:hyperlink r:id="rId8">
        <w:r w:rsidRPr="00457E62">
          <w:rPr>
            <w:rStyle w:val="-"/>
            <w:color w:val="auto"/>
            <w:sz w:val="28"/>
            <w:szCs w:val="28"/>
            <w:u w:val="none"/>
          </w:rPr>
          <w:t>законом</w:t>
        </w:r>
      </w:hyperlink>
      <w:r w:rsidRPr="00457E62">
        <w:rPr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к малым предприятиям, в том числе к микропредприятиям, и средним предприятиям, зарегистрированный и осуществляющий свою деятельность на территории Владимирской области;</w:t>
      </w:r>
    </w:p>
    <w:p w:rsidR="00C91364" w:rsidRPr="00457E62" w:rsidRDefault="00C91364">
      <w:pPr>
        <w:tabs>
          <w:tab w:val="left" w:pos="567"/>
        </w:tabs>
        <w:ind w:firstLine="709"/>
        <w:jc w:val="both"/>
      </w:pPr>
      <w:r w:rsidRPr="00457E62">
        <w:rPr>
          <w:b/>
          <w:bCs/>
          <w:sz w:val="28"/>
          <w:szCs w:val="28"/>
          <w:lang w:eastAsia="en-US"/>
        </w:rPr>
        <w:t>«Заемщик»</w:t>
      </w:r>
      <w:r w:rsidRPr="00457E62">
        <w:rPr>
          <w:sz w:val="28"/>
          <w:szCs w:val="28"/>
          <w:lang w:eastAsia="en-US"/>
        </w:rPr>
        <w:t xml:space="preserve"> - физическое лицо, внесенное </w:t>
      </w:r>
      <w:r w:rsidRPr="00457E62">
        <w:rPr>
          <w:rStyle w:val="a4"/>
          <w:sz w:val="28"/>
          <w:szCs w:val="28"/>
        </w:rPr>
        <w:t xml:space="preserve">налоговым органом на территории Владимирской области </w:t>
      </w:r>
      <w:r w:rsidRPr="00457E62">
        <w:rPr>
          <w:sz w:val="28"/>
          <w:szCs w:val="28"/>
          <w:lang w:eastAsia="en-US"/>
        </w:rPr>
        <w:t xml:space="preserve">в Единый государственный реестр индивидуальных предпринимателей и осуществляющее предпринимательскую деятельность без образования юридического лица на территории Владимирской области, или юридическое лицо, внесенное </w:t>
      </w:r>
      <w:r w:rsidRPr="00457E62">
        <w:rPr>
          <w:rStyle w:val="a4"/>
          <w:sz w:val="28"/>
          <w:szCs w:val="28"/>
        </w:rPr>
        <w:t xml:space="preserve">налоговым органом на территории Владимирской области </w:t>
      </w:r>
      <w:r w:rsidRPr="00457E62">
        <w:rPr>
          <w:sz w:val="28"/>
          <w:szCs w:val="28"/>
          <w:lang w:eastAsia="en-US"/>
        </w:rPr>
        <w:t xml:space="preserve">в единый государственный реестр юридических лиц, осуществляющее деятельность на территории </w:t>
      </w:r>
      <w:r w:rsidRPr="00457E62">
        <w:rPr>
          <w:rStyle w:val="a4"/>
          <w:sz w:val="28"/>
          <w:szCs w:val="28"/>
        </w:rPr>
        <w:t>Владимирской области</w:t>
      </w:r>
      <w:r w:rsidRPr="00457E62">
        <w:rPr>
          <w:sz w:val="28"/>
          <w:szCs w:val="28"/>
          <w:lang w:eastAsia="en-US"/>
        </w:rPr>
        <w:t xml:space="preserve">, являющееся субъектом малого и среднего предпринимательства или организацией инфраструктуры поддержки субъектов малого и среднего предпринимательства, соответствующие требованиям, установленным </w:t>
      </w:r>
      <w:r w:rsidRPr="00457E62">
        <w:rPr>
          <w:sz w:val="28"/>
          <w:szCs w:val="28"/>
          <w:lang w:eastAsia="en-US"/>
        </w:rPr>
        <w:lastRenderedPageBreak/>
        <w:t>настоящими Правилами, заключившие или намеревающиеся заключить Договор микрозайма</w:t>
      </w:r>
      <w:r w:rsidR="00FC7563" w:rsidRPr="00457E62">
        <w:rPr>
          <w:sz w:val="28"/>
          <w:szCs w:val="28"/>
          <w:lang w:eastAsia="en-US"/>
        </w:rPr>
        <w:t>/займа</w:t>
      </w:r>
      <w:r w:rsidRPr="00457E62">
        <w:rPr>
          <w:sz w:val="28"/>
          <w:szCs w:val="28"/>
          <w:lang w:eastAsia="en-US"/>
        </w:rPr>
        <w:t xml:space="preserve"> с М</w:t>
      </w:r>
      <w:r w:rsidR="00354469">
        <w:rPr>
          <w:sz w:val="28"/>
          <w:szCs w:val="28"/>
          <w:lang w:eastAsia="en-US"/>
        </w:rPr>
        <w:t>КК</w:t>
      </w:r>
      <w:r w:rsidRPr="00457E62">
        <w:rPr>
          <w:sz w:val="28"/>
          <w:szCs w:val="28"/>
          <w:lang w:eastAsia="en-US"/>
        </w:rPr>
        <w:t xml:space="preserve"> ФСРМСП;</w:t>
      </w:r>
    </w:p>
    <w:p w:rsidR="00C91364" w:rsidRPr="00457E62" w:rsidRDefault="00C91364">
      <w:pPr>
        <w:tabs>
          <w:tab w:val="left" w:pos="720"/>
          <w:tab w:val="left" w:pos="1260"/>
        </w:tabs>
        <w:ind w:firstLine="709"/>
        <w:jc w:val="both"/>
        <w:rPr>
          <w:sz w:val="28"/>
          <w:szCs w:val="28"/>
          <w:lang w:eastAsia="en-US"/>
        </w:rPr>
      </w:pPr>
      <w:r w:rsidRPr="00457E62">
        <w:rPr>
          <w:b/>
          <w:bCs/>
          <w:sz w:val="28"/>
          <w:szCs w:val="28"/>
          <w:lang w:eastAsia="en-US"/>
        </w:rPr>
        <w:t>«Микрозаем»</w:t>
      </w:r>
      <w:r w:rsidRPr="00457E62">
        <w:rPr>
          <w:sz w:val="28"/>
          <w:szCs w:val="28"/>
          <w:lang w:eastAsia="en-US"/>
        </w:rPr>
        <w:t> – заем, предоставляемый М</w:t>
      </w:r>
      <w:r w:rsidR="00354469">
        <w:rPr>
          <w:sz w:val="28"/>
          <w:szCs w:val="28"/>
          <w:lang w:eastAsia="en-US"/>
        </w:rPr>
        <w:t>КК</w:t>
      </w:r>
      <w:r w:rsidRPr="00457E62">
        <w:rPr>
          <w:sz w:val="28"/>
          <w:szCs w:val="28"/>
          <w:lang w:eastAsia="en-US"/>
        </w:rPr>
        <w:t xml:space="preserve"> ФСРМСП Заемщику на условиях, предусмотренных Договором микрозайма, в сумме, не превышающей 3 000 000 (три миллиона) рублей, сроком </w:t>
      </w:r>
      <w:r w:rsidRPr="00457E62">
        <w:rPr>
          <w:sz w:val="28"/>
          <w:szCs w:val="28"/>
        </w:rPr>
        <w:t>до 36 (тридцати шести) месяцев с даты заключения Договора микрозайма</w:t>
      </w:r>
      <w:r w:rsidRPr="00457E62">
        <w:rPr>
          <w:sz w:val="28"/>
          <w:szCs w:val="28"/>
          <w:lang w:eastAsia="en-US"/>
        </w:rPr>
        <w:t>;</w:t>
      </w:r>
    </w:p>
    <w:p w:rsidR="00C91364" w:rsidRPr="00457E62" w:rsidRDefault="0098657A">
      <w:pPr>
        <w:tabs>
          <w:tab w:val="left" w:pos="720"/>
          <w:tab w:val="left" w:pos="1260"/>
        </w:tabs>
        <w:ind w:firstLine="709"/>
        <w:jc w:val="both"/>
        <w:rPr>
          <w:sz w:val="28"/>
          <w:szCs w:val="28"/>
          <w:lang w:eastAsia="en-US"/>
        </w:rPr>
      </w:pPr>
      <w:r w:rsidRPr="00457E62">
        <w:rPr>
          <w:b/>
          <w:bCs/>
          <w:sz w:val="28"/>
          <w:szCs w:val="28"/>
          <w:lang w:eastAsia="en-US"/>
        </w:rPr>
        <w:t xml:space="preserve"> </w:t>
      </w:r>
      <w:r w:rsidR="00C91364" w:rsidRPr="00457E62">
        <w:rPr>
          <w:b/>
          <w:bCs/>
          <w:sz w:val="28"/>
          <w:szCs w:val="28"/>
          <w:lang w:eastAsia="en-US"/>
        </w:rPr>
        <w:t>«Договор микрозайма</w:t>
      </w:r>
      <w:r w:rsidR="00FC7563" w:rsidRPr="00457E62">
        <w:rPr>
          <w:b/>
          <w:bCs/>
          <w:sz w:val="28"/>
          <w:szCs w:val="28"/>
          <w:lang w:eastAsia="en-US"/>
        </w:rPr>
        <w:t>/займа</w:t>
      </w:r>
      <w:r w:rsidR="00C91364" w:rsidRPr="00457E62">
        <w:rPr>
          <w:b/>
          <w:bCs/>
          <w:sz w:val="28"/>
          <w:szCs w:val="28"/>
          <w:lang w:eastAsia="en-US"/>
        </w:rPr>
        <w:t>»</w:t>
      </w:r>
      <w:r w:rsidR="00C91364" w:rsidRPr="00457E62">
        <w:rPr>
          <w:sz w:val="28"/>
          <w:szCs w:val="28"/>
          <w:lang w:eastAsia="en-US"/>
        </w:rPr>
        <w:t> – обязательство, согласно которому Заемщик получает от М</w:t>
      </w:r>
      <w:r w:rsidR="00354469">
        <w:rPr>
          <w:sz w:val="28"/>
          <w:szCs w:val="28"/>
          <w:lang w:eastAsia="en-US"/>
        </w:rPr>
        <w:t>КК</w:t>
      </w:r>
      <w:r w:rsidR="00C91364" w:rsidRPr="00457E62">
        <w:rPr>
          <w:sz w:val="28"/>
          <w:szCs w:val="28"/>
          <w:lang w:eastAsia="en-US"/>
        </w:rPr>
        <w:t xml:space="preserve"> ФСРМСП в собственность денежные средства и обязуется возвратить их М</w:t>
      </w:r>
      <w:r w:rsidR="00354469">
        <w:rPr>
          <w:sz w:val="28"/>
          <w:szCs w:val="28"/>
          <w:lang w:eastAsia="en-US"/>
        </w:rPr>
        <w:t>КК</w:t>
      </w:r>
      <w:r w:rsidR="00C91364" w:rsidRPr="00457E62">
        <w:rPr>
          <w:sz w:val="28"/>
          <w:szCs w:val="28"/>
          <w:lang w:eastAsia="en-US"/>
        </w:rPr>
        <w:t xml:space="preserve"> ФСРМСП с процентами в срок и в порядке, предусмотренные Договором микрозайма</w:t>
      </w:r>
      <w:r w:rsidR="00FC7563" w:rsidRPr="00457E62">
        <w:rPr>
          <w:sz w:val="28"/>
          <w:szCs w:val="28"/>
          <w:lang w:eastAsia="en-US"/>
        </w:rPr>
        <w:t>/займа</w:t>
      </w:r>
      <w:r w:rsidR="00C91364" w:rsidRPr="00457E62">
        <w:rPr>
          <w:sz w:val="28"/>
          <w:szCs w:val="28"/>
          <w:lang w:eastAsia="en-US"/>
        </w:rPr>
        <w:t xml:space="preserve">; </w:t>
      </w:r>
    </w:p>
    <w:p w:rsidR="00C91364" w:rsidRPr="00457E62" w:rsidRDefault="00FC7563">
      <w:pPr>
        <w:tabs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457E62">
        <w:rPr>
          <w:b/>
          <w:bCs/>
          <w:sz w:val="28"/>
          <w:szCs w:val="28"/>
          <w:lang w:eastAsia="en-US"/>
        </w:rPr>
        <w:t xml:space="preserve"> </w:t>
      </w:r>
      <w:r w:rsidR="00C91364" w:rsidRPr="00457E62">
        <w:rPr>
          <w:b/>
          <w:bCs/>
          <w:sz w:val="28"/>
          <w:szCs w:val="28"/>
          <w:lang w:eastAsia="en-US"/>
        </w:rPr>
        <w:t>«График возврата суммы Микрозайма</w:t>
      </w:r>
      <w:r w:rsidR="00235B02" w:rsidRPr="00457E62">
        <w:rPr>
          <w:b/>
          <w:bCs/>
          <w:sz w:val="28"/>
          <w:szCs w:val="28"/>
          <w:lang w:eastAsia="en-US"/>
        </w:rPr>
        <w:t>/займа</w:t>
      </w:r>
      <w:r w:rsidR="00C91364" w:rsidRPr="00457E62">
        <w:rPr>
          <w:b/>
          <w:bCs/>
          <w:sz w:val="28"/>
          <w:szCs w:val="28"/>
          <w:lang w:eastAsia="en-US"/>
        </w:rPr>
        <w:t xml:space="preserve"> и уплаты процентов»</w:t>
      </w:r>
      <w:r w:rsidR="00C91364" w:rsidRPr="00457E62">
        <w:rPr>
          <w:sz w:val="28"/>
          <w:szCs w:val="28"/>
          <w:lang w:eastAsia="en-US"/>
        </w:rPr>
        <w:t> –обязательное приложение к Договору микрозайма</w:t>
      </w:r>
      <w:r w:rsidR="00235B02" w:rsidRPr="00457E62">
        <w:rPr>
          <w:sz w:val="28"/>
          <w:szCs w:val="28"/>
          <w:lang w:eastAsia="en-US"/>
        </w:rPr>
        <w:t>/займа</w:t>
      </w:r>
      <w:r w:rsidR="00C91364" w:rsidRPr="00457E62">
        <w:rPr>
          <w:sz w:val="28"/>
          <w:szCs w:val="28"/>
          <w:lang w:eastAsia="en-US"/>
        </w:rPr>
        <w:t>, определяющее сроки возврата, суммы микрозайма</w:t>
      </w:r>
      <w:r w:rsidR="00235B02" w:rsidRPr="00457E62">
        <w:rPr>
          <w:sz w:val="28"/>
          <w:szCs w:val="28"/>
          <w:lang w:eastAsia="en-US"/>
        </w:rPr>
        <w:t>/займа</w:t>
      </w:r>
      <w:r w:rsidR="00C91364" w:rsidRPr="00457E62">
        <w:rPr>
          <w:sz w:val="28"/>
          <w:szCs w:val="28"/>
          <w:lang w:eastAsia="en-US"/>
        </w:rPr>
        <w:t xml:space="preserve"> и размер процентов, установленные Договором микрозайма</w:t>
      </w:r>
      <w:r w:rsidR="00235B02" w:rsidRPr="00457E62">
        <w:rPr>
          <w:sz w:val="28"/>
          <w:szCs w:val="28"/>
          <w:lang w:eastAsia="en-US"/>
        </w:rPr>
        <w:t>/займа</w:t>
      </w:r>
      <w:r w:rsidR="00C91364" w:rsidRPr="00457E62">
        <w:rPr>
          <w:sz w:val="28"/>
          <w:szCs w:val="28"/>
          <w:lang w:eastAsia="en-US"/>
        </w:rPr>
        <w:t>;</w:t>
      </w:r>
    </w:p>
    <w:p w:rsidR="00C91364" w:rsidRPr="00457E62" w:rsidRDefault="00C91364">
      <w:pPr>
        <w:widowControl w:val="0"/>
        <w:ind w:firstLine="708"/>
        <w:jc w:val="both"/>
      </w:pPr>
      <w:r w:rsidRPr="00457E62">
        <w:rPr>
          <w:b/>
          <w:bCs/>
          <w:sz w:val="28"/>
          <w:szCs w:val="28"/>
        </w:rPr>
        <w:t>«Кредитоспособность»</w:t>
      </w:r>
      <w:r w:rsidRPr="00457E62">
        <w:rPr>
          <w:sz w:val="28"/>
          <w:szCs w:val="28"/>
        </w:rPr>
        <w:t xml:space="preserve"> (финансовая устойчивость) - оцениваемая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способность своевременного и полного исполнения заемщиком обязательств по Договору микрозайма</w:t>
      </w:r>
      <w:r w:rsidR="00235B0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включая выплату процентов за пользование микрозаймом</w:t>
      </w:r>
      <w:r w:rsidR="00235B02" w:rsidRPr="00457E62">
        <w:rPr>
          <w:sz w:val="28"/>
          <w:szCs w:val="28"/>
        </w:rPr>
        <w:t>/займом</w:t>
      </w:r>
      <w:r w:rsidRPr="00457E62">
        <w:rPr>
          <w:sz w:val="28"/>
          <w:szCs w:val="28"/>
        </w:rPr>
        <w:t>, погашение суммы основного долга, а также своевременную оплату иных платежей, установленных Договором микрозайма</w:t>
      </w:r>
      <w:r w:rsidR="00235B0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;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b/>
          <w:bCs/>
          <w:sz w:val="28"/>
          <w:szCs w:val="28"/>
        </w:rPr>
        <w:t>«Кредитный (финансовый) риск»</w:t>
      </w:r>
      <w:r w:rsidRPr="00457E62">
        <w:rPr>
          <w:sz w:val="28"/>
          <w:szCs w:val="28"/>
        </w:rPr>
        <w:t xml:space="preserve"> - риск невыполнения заемщиком обязательств по Договору микрозайма</w:t>
      </w:r>
      <w:r w:rsidR="00235B0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в том числе неисполнение или ненадлежащее исполнение обязательств по возврату микрозайма</w:t>
      </w:r>
      <w:r w:rsidR="00235B0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и уплате процентов за пользование микрозаймом</w:t>
      </w:r>
      <w:r w:rsidR="00235B02" w:rsidRPr="00457E62">
        <w:rPr>
          <w:sz w:val="28"/>
          <w:szCs w:val="28"/>
        </w:rPr>
        <w:t>/займом</w:t>
      </w:r>
      <w:r w:rsidRPr="00457E62">
        <w:rPr>
          <w:sz w:val="28"/>
          <w:szCs w:val="28"/>
        </w:rPr>
        <w:t xml:space="preserve"> в установленном договором порядке и сроки;</w:t>
      </w:r>
    </w:p>
    <w:p w:rsidR="00C91364" w:rsidRPr="00457E62" w:rsidRDefault="00C91364" w:rsidP="00924522">
      <w:pPr>
        <w:pStyle w:val="ConsPlusNormal"/>
        <w:ind w:firstLine="540"/>
        <w:jc w:val="both"/>
      </w:pPr>
      <w:r w:rsidRPr="00457E62">
        <w:rPr>
          <w:b/>
          <w:bCs/>
        </w:rPr>
        <w:t>«Инфраструктура поддержки субъектов малого и среднего предпринимательства»</w:t>
      </w:r>
      <w:r w:rsidRPr="00457E62">
        <w:t xml:space="preserve"> -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для осуществления закупок товаров, работ, услуг для обеспечения государственных и муниципальных нужд при реализации региональных программ развития субъектов малого и среднего предпринимательства, муниципальных программ развития субъектов малого и среднего предпринимательства, обеспечивающих условия для создания субъектов малого и среднего предпринимательства, и для оказания им поддержки.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1.3. Микрозаймы</w:t>
      </w:r>
      <w:r w:rsidR="00235B02" w:rsidRPr="00457E62">
        <w:rPr>
          <w:sz w:val="28"/>
          <w:szCs w:val="28"/>
        </w:rPr>
        <w:t>/займы</w:t>
      </w:r>
      <w:r w:rsidRPr="00457E62">
        <w:rPr>
          <w:sz w:val="28"/>
          <w:szCs w:val="28"/>
        </w:rPr>
        <w:t xml:space="preserve"> предоставляются субъектам МСП, организациям инфраструктуры поддержки субъектов малого и среднего предпринимательства за счет средств: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1.3.1. бюджетов бюджетной системы Российской Федерации, выделяемые на соответствующие цели; 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1.3.2. привлеченных средств кредитных организаций;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1.3.3. собственных средств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ФСРМСП;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1.3.4. иных не противоречащих действующему законодательству источников.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1.4.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выдает микрозаймы</w:t>
      </w:r>
      <w:r w:rsidR="00613DF9" w:rsidRPr="00457E62">
        <w:rPr>
          <w:sz w:val="28"/>
          <w:szCs w:val="28"/>
        </w:rPr>
        <w:t>/займы</w:t>
      </w:r>
      <w:r w:rsidRPr="00457E62">
        <w:rPr>
          <w:sz w:val="28"/>
          <w:szCs w:val="28"/>
        </w:rPr>
        <w:t xml:space="preserve"> исходя из принципов: возвратности; срочности; возмездности; обеспеченности; кредитоспособности заемщика; целевого использования.</w:t>
      </w:r>
    </w:p>
    <w:p w:rsidR="00C91364" w:rsidRPr="00457E62" w:rsidRDefault="00C91364">
      <w:pPr>
        <w:widowControl w:val="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        </w:t>
      </w:r>
    </w:p>
    <w:p w:rsidR="00FC7563" w:rsidRPr="00457E62" w:rsidRDefault="00FC7563">
      <w:pPr>
        <w:widowControl w:val="0"/>
        <w:jc w:val="both"/>
        <w:rPr>
          <w:sz w:val="28"/>
          <w:szCs w:val="28"/>
        </w:rPr>
      </w:pPr>
    </w:p>
    <w:p w:rsidR="00FC7563" w:rsidRPr="00457E62" w:rsidRDefault="00FC7563">
      <w:pPr>
        <w:widowControl w:val="0"/>
        <w:jc w:val="both"/>
        <w:rPr>
          <w:sz w:val="28"/>
          <w:szCs w:val="28"/>
        </w:rPr>
      </w:pPr>
    </w:p>
    <w:p w:rsidR="00C91364" w:rsidRPr="00457E62" w:rsidRDefault="00C9136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457E62">
        <w:rPr>
          <w:b/>
          <w:bCs/>
          <w:sz w:val="28"/>
          <w:szCs w:val="28"/>
        </w:rPr>
        <w:lastRenderedPageBreak/>
        <w:t>2. Общие условия предоставления микрозаймов</w:t>
      </w:r>
      <w:r w:rsidR="0098657A" w:rsidRPr="00457E62">
        <w:rPr>
          <w:b/>
          <w:bCs/>
          <w:sz w:val="28"/>
          <w:szCs w:val="28"/>
        </w:rPr>
        <w:t>/займов</w:t>
      </w:r>
    </w:p>
    <w:p w:rsidR="00C91364" w:rsidRPr="00457E62" w:rsidRDefault="00C91364">
      <w:pPr>
        <w:widowControl w:val="0"/>
        <w:rPr>
          <w:sz w:val="28"/>
          <w:szCs w:val="28"/>
        </w:rPr>
      </w:pPr>
    </w:p>
    <w:p w:rsidR="00C91364" w:rsidRPr="00457E62" w:rsidRDefault="00C9136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2.1. Микрозаймы</w:t>
      </w:r>
      <w:r w:rsidR="00613DF9" w:rsidRPr="00457E62">
        <w:rPr>
          <w:sz w:val="28"/>
          <w:szCs w:val="28"/>
        </w:rPr>
        <w:t>/займы</w:t>
      </w:r>
      <w:r w:rsidRPr="00457E62">
        <w:rPr>
          <w:sz w:val="28"/>
          <w:szCs w:val="28"/>
        </w:rPr>
        <w:t xml:space="preserve"> предоставляются субъектам малого и среднего предпринимательства, организациям</w:t>
      </w:r>
      <w:r w:rsidRPr="00457E62">
        <w:rPr>
          <w:sz w:val="28"/>
          <w:szCs w:val="28"/>
          <w:lang w:eastAsia="en-US"/>
        </w:rPr>
        <w:t xml:space="preserve"> инфраструктуры поддержки субъектов малого и среднего предпринимательства:</w:t>
      </w:r>
    </w:p>
    <w:p w:rsidR="00C91364" w:rsidRPr="00457E62" w:rsidRDefault="00C9136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  <w:lang w:eastAsia="en-US"/>
        </w:rPr>
        <w:t>2.1.1. соответствующим требованиям, установленным Федеральным законом от 24 июля 2007 года № 209-ФЗ «О развитии малого и среднего предпринимательства в Российской Федерации»;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2.1.2. зарегистрированным в установленном порядке и осуществляющим свою деятельность на территории Владимирской области;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2.1.3. минимальный срок осуществления предпринимательской деятельности которых по состоянию на дату подачи Заявления составляет не менее 3 (трех) месяцев;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2.1.4. обладающим устойчивым финансовым состоянием, определяемым в соответствии с Порядком работы с заемщиками по предоставлению и сопровождению микрозаймов</w:t>
      </w:r>
      <w:r w:rsidR="00613DF9" w:rsidRPr="00457E62">
        <w:rPr>
          <w:sz w:val="28"/>
          <w:szCs w:val="28"/>
        </w:rPr>
        <w:t>/займов</w:t>
      </w:r>
      <w:r w:rsidRPr="00457E62">
        <w:rPr>
          <w:sz w:val="28"/>
          <w:szCs w:val="28"/>
        </w:rPr>
        <w:t>, установленным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ФСРМСП, и соответствующим требованиям настоящих Правил;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2.1.5. имеющим положительную кредитную историю за последние три года.</w:t>
      </w:r>
    </w:p>
    <w:p w:rsidR="00C91364" w:rsidRPr="00457E62" w:rsidRDefault="00C91364" w:rsidP="00427C38">
      <w:pPr>
        <w:ind w:left="90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Кредитная история считается отрицательной в случае:</w:t>
      </w:r>
    </w:p>
    <w:p w:rsidR="00C91364" w:rsidRPr="00457E62" w:rsidRDefault="00C91364" w:rsidP="00427C38">
      <w:pPr>
        <w:ind w:firstLine="90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- наличия хотя бы одного просроченного платежа по кредиту/займу более 30 дней или двух и более просроченных платежей </w:t>
      </w:r>
      <w:r w:rsidR="00613DF9" w:rsidRPr="00457E62">
        <w:rPr>
          <w:sz w:val="28"/>
          <w:szCs w:val="28"/>
        </w:rPr>
        <w:t>общей продолжительностью более</w:t>
      </w:r>
      <w:r w:rsidRPr="00457E62">
        <w:rPr>
          <w:sz w:val="28"/>
          <w:szCs w:val="28"/>
        </w:rPr>
        <w:t xml:space="preserve"> </w:t>
      </w:r>
      <w:r w:rsidR="00613DF9" w:rsidRPr="00457E62">
        <w:rPr>
          <w:sz w:val="28"/>
          <w:szCs w:val="28"/>
        </w:rPr>
        <w:t>30</w:t>
      </w:r>
      <w:r w:rsidRPr="00457E62">
        <w:rPr>
          <w:sz w:val="28"/>
          <w:szCs w:val="28"/>
        </w:rPr>
        <w:t xml:space="preserve"> дней</w:t>
      </w:r>
      <w:r w:rsidRPr="00457E62">
        <w:rPr>
          <w:rStyle w:val="af0"/>
          <w:sz w:val="28"/>
          <w:szCs w:val="28"/>
        </w:rPr>
        <w:footnoteReference w:id="1"/>
      </w:r>
      <w:r w:rsidRPr="00457E62">
        <w:rPr>
          <w:sz w:val="28"/>
          <w:szCs w:val="28"/>
        </w:rPr>
        <w:t xml:space="preserve"> в течение последних 6 месяцев (за исключением технических просрочек)</w:t>
      </w:r>
      <w:r w:rsidR="00613DF9" w:rsidRPr="00457E62">
        <w:rPr>
          <w:sz w:val="28"/>
          <w:szCs w:val="28"/>
        </w:rPr>
        <w:t>;</w:t>
      </w:r>
    </w:p>
    <w:p w:rsidR="00C91364" w:rsidRPr="00457E62" w:rsidRDefault="00C91364" w:rsidP="00427C38">
      <w:pPr>
        <w:ind w:firstLine="90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- наличие хотя бы одного просроченного платежа по кредиту/займу более 60 дней или двух и более просроченных платежей более 30 дней в течение последних 18 месяцев;</w:t>
      </w:r>
    </w:p>
    <w:p w:rsidR="00C91364" w:rsidRPr="00457E62" w:rsidRDefault="00C91364" w:rsidP="00427C38">
      <w:pPr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   - наличие хотя бы одного просроченного платежа по кредиту/займу более 90 дней в течение последних 3 лет</w:t>
      </w:r>
      <w:r w:rsidRPr="00457E62">
        <w:rPr>
          <w:rStyle w:val="af0"/>
          <w:sz w:val="28"/>
          <w:szCs w:val="28"/>
        </w:rPr>
        <w:footnoteReference w:id="2"/>
      </w:r>
      <w:r w:rsidRPr="00457E62">
        <w:rPr>
          <w:sz w:val="28"/>
          <w:szCs w:val="28"/>
        </w:rPr>
        <w:t>;</w:t>
      </w:r>
    </w:p>
    <w:p w:rsidR="00C91364" w:rsidRPr="00457E62" w:rsidRDefault="00C91364" w:rsidP="00427C38">
      <w:pPr>
        <w:ind w:left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   - наличие текущей просроченной задолженности сроком более 30 дней</w:t>
      </w:r>
      <w:r w:rsidR="00843B0E" w:rsidRPr="00457E62">
        <w:rPr>
          <w:sz w:val="28"/>
          <w:szCs w:val="28"/>
        </w:rPr>
        <w:t>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2.1.6. не имеющим просроченной задолженности по налогам, сборам перед федеральным бюджетом, бюджетом субъекта Российской Федерации, местным бюджетом и внебюджетными фондами. 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2.1.7. предоставившим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обеспечение своевременного и полного исполнения обязательств по договору микрозайма</w:t>
      </w:r>
      <w:r w:rsidR="00843B0E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в объеме не менее суммы </w:t>
      </w:r>
      <w:r w:rsidRPr="00457E62">
        <w:rPr>
          <w:sz w:val="28"/>
          <w:szCs w:val="28"/>
          <w:lang w:eastAsia="en-US"/>
        </w:rPr>
        <w:t>микро</w:t>
      </w:r>
      <w:r w:rsidRPr="00457E62">
        <w:rPr>
          <w:sz w:val="28"/>
          <w:szCs w:val="28"/>
        </w:rPr>
        <w:t>займа</w:t>
      </w:r>
      <w:r w:rsidR="00843B0E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и процентов, подлежащих начислению за пользование микрозаймом</w:t>
      </w:r>
      <w:r w:rsidR="00843B0E" w:rsidRPr="00457E62">
        <w:rPr>
          <w:sz w:val="28"/>
          <w:szCs w:val="28"/>
        </w:rPr>
        <w:t>/займом</w:t>
      </w:r>
      <w:r w:rsidRPr="00457E62">
        <w:rPr>
          <w:sz w:val="28"/>
          <w:szCs w:val="28"/>
        </w:rPr>
        <w:t>, за один год действия Договора микрозайма</w:t>
      </w:r>
      <w:r w:rsidR="00843B0E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;</w:t>
      </w:r>
    </w:p>
    <w:p w:rsidR="00C91364" w:rsidRPr="00457E62" w:rsidRDefault="00C91364">
      <w:pPr>
        <w:ind w:firstLine="709"/>
        <w:jc w:val="both"/>
      </w:pPr>
      <w:r w:rsidRPr="00457E62">
        <w:rPr>
          <w:sz w:val="28"/>
          <w:szCs w:val="28"/>
        </w:rPr>
        <w:t>2.1.8.</w:t>
      </w:r>
      <w:r w:rsidRPr="00457E62">
        <w:rPr>
          <w:i/>
          <w:iCs/>
          <w:sz w:val="28"/>
          <w:szCs w:val="28"/>
        </w:rPr>
        <w:t xml:space="preserve"> </w:t>
      </w:r>
      <w:r w:rsidRPr="00457E62">
        <w:rPr>
          <w:sz w:val="28"/>
          <w:szCs w:val="28"/>
        </w:rPr>
        <w:t>имеющим полностью сформированный уставный капитал на момент обращения за получением микрозайма</w:t>
      </w:r>
      <w:r w:rsidR="0076580A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, если субъект МСП является юридическим лицом; 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2.1.9. среднемесячный размер заработной платы одного работника которого (в среднем по предприятию) за 6 месяцев (либо меньшего срока, в зависимости от срока хозяйственной деятельности), предшествующих дате обращения в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ФСРМСП, не должен быть менее прожиточного минимума, установленного во </w:t>
      </w:r>
      <w:r w:rsidRPr="00457E62">
        <w:rPr>
          <w:sz w:val="28"/>
          <w:szCs w:val="28"/>
        </w:rPr>
        <w:lastRenderedPageBreak/>
        <w:t>Владимирской области, по состоянию на вышеуказанную дату;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2.1.10. не имеющим просроченной задолженности по заработной плате перед сотрудниками;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2.1.11. предоставившим полный пакет документов в соответствии с перечнем и формами, утверждаемыми пр</w:t>
      </w:r>
      <w:r w:rsidR="00B03F1F" w:rsidRPr="00457E62">
        <w:rPr>
          <w:sz w:val="28"/>
          <w:szCs w:val="28"/>
        </w:rPr>
        <w:t>иказом М</w:t>
      </w:r>
      <w:r w:rsidR="00354469">
        <w:rPr>
          <w:sz w:val="28"/>
          <w:szCs w:val="28"/>
        </w:rPr>
        <w:t>КК</w:t>
      </w:r>
      <w:r w:rsidR="00B03F1F" w:rsidRPr="00457E62">
        <w:rPr>
          <w:sz w:val="28"/>
          <w:szCs w:val="28"/>
        </w:rPr>
        <w:t xml:space="preserve"> ФСРМСП;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2.2. Микрозаймы</w:t>
      </w:r>
      <w:r w:rsidR="0076580A" w:rsidRPr="00457E62">
        <w:rPr>
          <w:sz w:val="28"/>
          <w:szCs w:val="28"/>
        </w:rPr>
        <w:t>/займы</w:t>
      </w:r>
      <w:r w:rsidRPr="00457E62">
        <w:rPr>
          <w:sz w:val="28"/>
          <w:szCs w:val="28"/>
        </w:rPr>
        <w:t xml:space="preserve"> не предоставляются субъектам малого и среднего предпринимательства, организациям</w:t>
      </w:r>
      <w:r w:rsidRPr="00457E62">
        <w:rPr>
          <w:sz w:val="28"/>
          <w:szCs w:val="28"/>
          <w:lang w:eastAsia="en-US"/>
        </w:rPr>
        <w:t xml:space="preserve"> инфраструктуры поддержки субъектов малого и среднего предпринимательства</w:t>
      </w:r>
      <w:r w:rsidRPr="00457E62">
        <w:rPr>
          <w:sz w:val="28"/>
          <w:szCs w:val="28"/>
        </w:rPr>
        <w:t>:</w:t>
      </w:r>
    </w:p>
    <w:p w:rsidR="00C91364" w:rsidRPr="00457E62" w:rsidRDefault="00C91364">
      <w:pPr>
        <w:widowControl w:val="0"/>
        <w:ind w:firstLine="708"/>
        <w:jc w:val="both"/>
      </w:pPr>
      <w:r w:rsidRPr="00457E62">
        <w:rPr>
          <w:sz w:val="28"/>
          <w:szCs w:val="28"/>
        </w:rPr>
        <w:t>2.2.1. не соответствующим критериям, установленным пунктом 2.1. настоящих Правил;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2.2.2. на цели проведения расчетов по заработной плате, налоговым и иным обязательным платежам, оплате текущих расходов по погашению и обслуживанию кредитов, займов или договоров лизинга</w:t>
      </w:r>
      <w:r w:rsidR="0076580A" w:rsidRPr="00457E62">
        <w:rPr>
          <w:sz w:val="28"/>
          <w:szCs w:val="28"/>
        </w:rPr>
        <w:t>;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2.2.3.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2.2.4. являющимся участниками</w:t>
      </w:r>
      <w:r w:rsidR="0076580A" w:rsidRPr="00457E62">
        <w:rPr>
          <w:sz w:val="28"/>
          <w:szCs w:val="28"/>
        </w:rPr>
        <w:t xml:space="preserve"> соглашений о разделе продукции;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2.2.5. осуществляющим предпринимательскую деятельность в сфере игорного бизнеса.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2.2.6.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2.2.7. не отвечающим требованиям кредитоспособности, установленным Порядком работы с заемщиками по предоставлению и сопровождению микрозаймов</w:t>
      </w:r>
      <w:r w:rsidR="0076580A" w:rsidRPr="00457E62">
        <w:rPr>
          <w:sz w:val="28"/>
          <w:szCs w:val="28"/>
        </w:rPr>
        <w:t>/займов</w:t>
      </w:r>
      <w:r w:rsidRPr="00457E62">
        <w:rPr>
          <w:sz w:val="28"/>
          <w:szCs w:val="28"/>
        </w:rPr>
        <w:t>, установленным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</w:t>
      </w:r>
      <w:r w:rsidR="0076580A" w:rsidRPr="00457E62">
        <w:rPr>
          <w:sz w:val="28"/>
          <w:szCs w:val="28"/>
        </w:rPr>
        <w:t>;</w:t>
      </w:r>
    </w:p>
    <w:p w:rsidR="00C91364" w:rsidRPr="00457E62" w:rsidRDefault="00C91364">
      <w:pPr>
        <w:ind w:firstLine="709"/>
        <w:jc w:val="both"/>
      </w:pPr>
      <w:r w:rsidRPr="00457E62">
        <w:rPr>
          <w:sz w:val="28"/>
          <w:szCs w:val="28"/>
        </w:rPr>
        <w:t xml:space="preserve">2.2.8. осуществляющим производство и/или реализацию подакцизных товаров, а также добычу и/или реализацию полезных ископаемых, за исключением </w:t>
      </w:r>
      <w:hyperlink r:id="rId9">
        <w:r w:rsidRPr="00457E62">
          <w:rPr>
            <w:rStyle w:val="a6"/>
            <w:b w:val="0"/>
            <w:bCs w:val="0"/>
            <w:color w:val="00000A"/>
            <w:sz w:val="28"/>
            <w:szCs w:val="28"/>
          </w:rPr>
          <w:t>общераспространенных полезных ископаемых</w:t>
        </w:r>
      </w:hyperlink>
      <w:r w:rsidRPr="00457E62">
        <w:rPr>
          <w:sz w:val="28"/>
          <w:szCs w:val="28"/>
        </w:rPr>
        <w:t>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2.2.9. в случае, если в отношении субъекта МСП, его учредителя (ей) и иных аффилированных лиц, возбуждено исполнительное производство, либо  имеется вступившее в законную силу судебное решение, сумма задолженности по которому превышает;</w:t>
      </w:r>
    </w:p>
    <w:p w:rsidR="00CA2792" w:rsidRPr="00457E62" w:rsidRDefault="00CA2792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- для юридических лиц – 5% среднеквартальной выручки за последний завершившийся календарный год;</w:t>
      </w:r>
    </w:p>
    <w:p w:rsidR="00CA2792" w:rsidRPr="00457E62" w:rsidRDefault="00CA2792">
      <w:pPr>
        <w:ind w:firstLine="709"/>
        <w:jc w:val="both"/>
      </w:pPr>
      <w:r w:rsidRPr="00457E62">
        <w:rPr>
          <w:sz w:val="28"/>
          <w:szCs w:val="28"/>
        </w:rPr>
        <w:t>- для физических лиц, зарегистрированных в качестве индивидуальных пред</w:t>
      </w:r>
      <w:r w:rsidR="00E943F6" w:rsidRPr="00457E62">
        <w:rPr>
          <w:sz w:val="28"/>
          <w:szCs w:val="28"/>
        </w:rPr>
        <w:t xml:space="preserve">принимателей, </w:t>
      </w:r>
      <w:r w:rsidRPr="00457E62">
        <w:rPr>
          <w:sz w:val="28"/>
          <w:szCs w:val="28"/>
        </w:rPr>
        <w:t>100 000 (сто  тысяч) рублей</w:t>
      </w:r>
      <w:r w:rsidR="00E943F6" w:rsidRPr="00457E62">
        <w:rPr>
          <w:sz w:val="28"/>
          <w:szCs w:val="28"/>
        </w:rPr>
        <w:t>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2.2.10. в случае, если в отношении субъекта МСП в течение двух лет (либо меньшего срока, в зависимости от срока хозяйственной деятельности), предшествующих дате подачи Заявления, применялись процедуры несостоятельности (банкротства), либо санкции в виде аннулирования или приостановления действия лицензии (в случае если деятельность Заемщика подлежит лицензированию).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2.2.11. в случае, если с момента признания субъекта МСП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5238CC" w:rsidRPr="00457E62" w:rsidRDefault="0072124F">
      <w:pPr>
        <w:ind w:firstLine="709"/>
        <w:jc w:val="both"/>
      </w:pPr>
      <w:r w:rsidRPr="00457E62">
        <w:rPr>
          <w:sz w:val="28"/>
          <w:szCs w:val="28"/>
        </w:rPr>
        <w:t xml:space="preserve">2.3. </w:t>
      </w:r>
      <w:r w:rsidR="005238CC" w:rsidRPr="00457E62">
        <w:rPr>
          <w:sz w:val="28"/>
          <w:szCs w:val="28"/>
        </w:rPr>
        <w:t>в случае предоставления микрозайма/займа за счет привлеченных средств кредитной организации</w:t>
      </w:r>
      <w:r w:rsidRPr="00457E62">
        <w:rPr>
          <w:sz w:val="28"/>
          <w:szCs w:val="28"/>
        </w:rPr>
        <w:t xml:space="preserve">, субъект </w:t>
      </w:r>
      <w:r w:rsidR="007E4358" w:rsidRPr="00457E62">
        <w:rPr>
          <w:sz w:val="28"/>
          <w:szCs w:val="28"/>
        </w:rPr>
        <w:t>МСП должен соответствовать требованиям кредитной организации</w:t>
      </w:r>
      <w:r w:rsidR="005238CC" w:rsidRPr="00457E62">
        <w:rPr>
          <w:sz w:val="28"/>
          <w:szCs w:val="28"/>
        </w:rPr>
        <w:t>.</w:t>
      </w:r>
    </w:p>
    <w:p w:rsidR="00C91364" w:rsidRPr="00457E62" w:rsidRDefault="00C9136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</w:t>
      </w:r>
      <w:r w:rsidR="007E4358" w:rsidRPr="00457E62">
        <w:rPr>
          <w:sz w:val="28"/>
          <w:szCs w:val="28"/>
        </w:rPr>
        <w:t>4</w:t>
      </w:r>
      <w:r w:rsidRPr="00457E62">
        <w:rPr>
          <w:sz w:val="28"/>
          <w:szCs w:val="28"/>
        </w:rPr>
        <w:t>. Совокупный размер микрозаймов (суммарный размер основного долга), предоставленных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</w:t>
      </w:r>
      <w:r w:rsidR="00341C3F" w:rsidRPr="00457E62">
        <w:rPr>
          <w:sz w:val="28"/>
          <w:szCs w:val="28"/>
        </w:rPr>
        <w:t xml:space="preserve"> за счет средств бюджетов и собственных средств</w:t>
      </w:r>
      <w:r w:rsidRPr="00457E62">
        <w:rPr>
          <w:sz w:val="28"/>
          <w:szCs w:val="28"/>
        </w:rPr>
        <w:t xml:space="preserve"> одному заемщику</w:t>
      </w:r>
      <w:r w:rsidR="00341C3F" w:rsidRPr="00457E62">
        <w:rPr>
          <w:sz w:val="28"/>
          <w:szCs w:val="28"/>
        </w:rPr>
        <w:t xml:space="preserve">, </w:t>
      </w:r>
      <w:r w:rsidRPr="00457E62">
        <w:rPr>
          <w:sz w:val="28"/>
          <w:szCs w:val="28"/>
        </w:rPr>
        <w:t>осуществляющему производственную</w:t>
      </w:r>
      <w:r w:rsidR="007943B3" w:rsidRPr="00457E62">
        <w:rPr>
          <w:sz w:val="28"/>
          <w:szCs w:val="28"/>
        </w:rPr>
        <w:t xml:space="preserve"> и/или</w:t>
      </w:r>
      <w:r w:rsidR="0076580A" w:rsidRPr="00457E62">
        <w:rPr>
          <w:sz w:val="28"/>
          <w:szCs w:val="28"/>
        </w:rPr>
        <w:t xml:space="preserve"> строительную</w:t>
      </w:r>
      <w:r w:rsidR="007943B3" w:rsidRPr="00457E62">
        <w:rPr>
          <w:sz w:val="28"/>
          <w:szCs w:val="28"/>
        </w:rPr>
        <w:t xml:space="preserve"> и/или сельскохозяйственную</w:t>
      </w:r>
      <w:r w:rsidR="0076580A" w:rsidRPr="00457E62">
        <w:rPr>
          <w:sz w:val="28"/>
          <w:szCs w:val="28"/>
        </w:rPr>
        <w:t xml:space="preserve"> </w:t>
      </w:r>
      <w:r w:rsidRPr="00457E62">
        <w:rPr>
          <w:sz w:val="28"/>
          <w:szCs w:val="28"/>
        </w:rPr>
        <w:t>деятельность, на инвестиционные цели (приобретение, ремонт, модернизация основных средств) не может превышать 3 000 000 (три миллиона) рублей, из них не более 1 000 000 (один миллион) рублей может быть направлено заемщиком на цели пополнения оборотных средств.</w:t>
      </w:r>
    </w:p>
    <w:p w:rsidR="00C91364" w:rsidRPr="00457E62" w:rsidRDefault="00C9136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Совокупный размер микрозаймов (суммарный размер основного долга), предоставленных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</w:t>
      </w:r>
      <w:r w:rsidR="00341C3F" w:rsidRPr="00457E62">
        <w:rPr>
          <w:sz w:val="28"/>
          <w:szCs w:val="28"/>
        </w:rPr>
        <w:t xml:space="preserve"> за счет средств бюджетов и собственных средств</w:t>
      </w:r>
      <w:r w:rsidRPr="00457E62">
        <w:rPr>
          <w:sz w:val="28"/>
          <w:szCs w:val="28"/>
        </w:rPr>
        <w:t xml:space="preserve"> одному заемщику, отнесенному к прочим категориям, не может превышать 1 000 000 (один миллион) рублей.</w:t>
      </w:r>
    </w:p>
    <w:p w:rsidR="0038200E" w:rsidRPr="00457E62" w:rsidRDefault="0038200E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Совокупный размер микрозаймов</w:t>
      </w:r>
      <w:r w:rsidR="007E4358" w:rsidRPr="00457E62">
        <w:rPr>
          <w:sz w:val="28"/>
          <w:szCs w:val="28"/>
        </w:rPr>
        <w:t>/займов</w:t>
      </w:r>
      <w:r w:rsidRPr="00457E62">
        <w:rPr>
          <w:sz w:val="28"/>
          <w:szCs w:val="28"/>
        </w:rPr>
        <w:t xml:space="preserve"> (суммарный размер основного долга), предоставленных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за счет привлеченных средств кредитной организации одному заемщику, не может превышать показателя, установленного кредитной организацией. </w:t>
      </w:r>
    </w:p>
    <w:p w:rsidR="00341C3F" w:rsidRPr="00457E62" w:rsidRDefault="0038200E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При этом, возможно одновременное предоставление нескольких микрозаймов/займов одному заемщику из разных источников с соблюдением вышеперечисленных условий.</w:t>
      </w:r>
    </w:p>
    <w:p w:rsidR="00C91364" w:rsidRPr="00457E62" w:rsidRDefault="00C91364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</w:t>
      </w:r>
      <w:r w:rsidR="007E4358" w:rsidRPr="00457E62">
        <w:rPr>
          <w:sz w:val="28"/>
          <w:szCs w:val="28"/>
        </w:rPr>
        <w:t>5</w:t>
      </w:r>
      <w:r w:rsidRPr="00457E62">
        <w:rPr>
          <w:sz w:val="28"/>
          <w:szCs w:val="28"/>
        </w:rPr>
        <w:t>. Микрозаймы</w:t>
      </w:r>
      <w:r w:rsidR="0049103B" w:rsidRPr="00457E62">
        <w:rPr>
          <w:sz w:val="28"/>
          <w:szCs w:val="28"/>
        </w:rPr>
        <w:t>/займы</w:t>
      </w:r>
      <w:r w:rsidRPr="00457E62">
        <w:rPr>
          <w:sz w:val="28"/>
          <w:szCs w:val="28"/>
        </w:rPr>
        <w:t xml:space="preserve"> предоставляются на срок: </w:t>
      </w:r>
    </w:p>
    <w:p w:rsidR="00C91364" w:rsidRPr="00457E62" w:rsidRDefault="00C91364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- за счет полученных субсидий - не более 36 месяцев с даты заключения Договора микрозайма;</w:t>
      </w:r>
    </w:p>
    <w:p w:rsidR="00C91364" w:rsidRPr="00457E62" w:rsidRDefault="00C91364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- за счет привлечения кредитных средств - в соответствии с требованиями кредитной организации;</w:t>
      </w:r>
    </w:p>
    <w:p w:rsidR="00C91364" w:rsidRPr="00457E62" w:rsidRDefault="00C91364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- за счет собственных средств и иных источников - не более 36 месяцев с даты заключения Договора микрозайма.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</w:t>
      </w:r>
      <w:r w:rsidR="007E4358" w:rsidRPr="00457E62">
        <w:rPr>
          <w:sz w:val="28"/>
          <w:szCs w:val="28"/>
        </w:rPr>
        <w:t>6</w:t>
      </w:r>
      <w:r w:rsidRPr="00457E62">
        <w:rPr>
          <w:sz w:val="28"/>
          <w:szCs w:val="28"/>
        </w:rPr>
        <w:t>. Микрозаймы</w:t>
      </w:r>
      <w:r w:rsidR="0049103B" w:rsidRPr="00457E62">
        <w:rPr>
          <w:sz w:val="28"/>
          <w:szCs w:val="28"/>
        </w:rPr>
        <w:t>/займы</w:t>
      </w:r>
      <w:r w:rsidRPr="00457E62">
        <w:rPr>
          <w:sz w:val="28"/>
          <w:szCs w:val="28"/>
        </w:rPr>
        <w:t xml:space="preserve"> предоставляются в валюте Российской Федерации на основании Договора микрозайма</w:t>
      </w:r>
      <w:r w:rsidR="0049103B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.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</w:t>
      </w:r>
      <w:r w:rsidR="007E4358" w:rsidRPr="00457E62">
        <w:rPr>
          <w:sz w:val="28"/>
          <w:szCs w:val="28"/>
        </w:rPr>
        <w:t>7</w:t>
      </w:r>
      <w:r w:rsidRPr="00457E62">
        <w:rPr>
          <w:sz w:val="28"/>
          <w:szCs w:val="28"/>
        </w:rPr>
        <w:t>. Микрозаймы</w:t>
      </w:r>
      <w:r w:rsidR="0049103B" w:rsidRPr="00457E62">
        <w:rPr>
          <w:sz w:val="28"/>
          <w:szCs w:val="28"/>
        </w:rPr>
        <w:t>/займы</w:t>
      </w:r>
      <w:r w:rsidRPr="00457E62">
        <w:rPr>
          <w:sz w:val="28"/>
          <w:szCs w:val="28"/>
        </w:rPr>
        <w:t xml:space="preserve"> выдаются на следующие цели:</w:t>
      </w:r>
    </w:p>
    <w:p w:rsidR="005F5B5E" w:rsidRPr="00457E62" w:rsidRDefault="005F5B5E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</w:t>
      </w:r>
      <w:r w:rsidR="007E4358" w:rsidRPr="00457E62">
        <w:rPr>
          <w:sz w:val="28"/>
          <w:szCs w:val="28"/>
        </w:rPr>
        <w:t>7</w:t>
      </w:r>
      <w:r w:rsidRPr="00457E62">
        <w:rPr>
          <w:sz w:val="28"/>
          <w:szCs w:val="28"/>
        </w:rPr>
        <w:t>.1. За счет средств бюджетов, собственных средств и иных источников: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       - приобретение, ремонт, модернизация основных средств;</w:t>
      </w:r>
    </w:p>
    <w:p w:rsidR="00C91364" w:rsidRPr="00457E62" w:rsidRDefault="00C91364">
      <w:pPr>
        <w:widowControl w:val="0"/>
        <w:ind w:left="993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- приобретение товарно-материальных ценностей;</w:t>
      </w:r>
    </w:p>
    <w:p w:rsidR="00C91364" w:rsidRPr="00457E62" w:rsidRDefault="00C91364">
      <w:pPr>
        <w:widowControl w:val="0"/>
        <w:ind w:left="993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- расширение деятельности и/или развитие существующего бизнеса;</w:t>
      </w:r>
    </w:p>
    <w:p w:rsidR="005F5B5E" w:rsidRPr="00457E62" w:rsidRDefault="005F5B5E" w:rsidP="005F5B5E">
      <w:pPr>
        <w:widowControl w:val="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          2.</w:t>
      </w:r>
      <w:r w:rsidR="007E4358" w:rsidRPr="00457E62">
        <w:rPr>
          <w:sz w:val="28"/>
          <w:szCs w:val="28"/>
        </w:rPr>
        <w:t>7</w:t>
      </w:r>
      <w:r w:rsidRPr="00457E62">
        <w:rPr>
          <w:sz w:val="28"/>
          <w:szCs w:val="28"/>
        </w:rPr>
        <w:t>.2. За счет привлеченных средств кредитной организации в соответствии с требованиями кредитной организации.</w:t>
      </w:r>
    </w:p>
    <w:p w:rsidR="00C91364" w:rsidRPr="00457E62" w:rsidRDefault="00C91364" w:rsidP="000B3110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</w:t>
      </w:r>
      <w:r w:rsidR="007E4358" w:rsidRPr="00457E62">
        <w:rPr>
          <w:sz w:val="28"/>
          <w:szCs w:val="28"/>
        </w:rPr>
        <w:t>8</w:t>
      </w:r>
      <w:r w:rsidRPr="00457E62">
        <w:rPr>
          <w:sz w:val="28"/>
          <w:szCs w:val="28"/>
        </w:rPr>
        <w:t>.  График платежей по возврату основного долга и уплате процентов за пользование микрозаймом</w:t>
      </w:r>
      <w:r w:rsidR="00954DB6" w:rsidRPr="00457E62">
        <w:rPr>
          <w:sz w:val="28"/>
          <w:szCs w:val="28"/>
        </w:rPr>
        <w:t>/займом</w:t>
      </w:r>
      <w:r w:rsidRPr="00457E62">
        <w:rPr>
          <w:sz w:val="28"/>
          <w:szCs w:val="28"/>
        </w:rPr>
        <w:t xml:space="preserve"> устанавливается Договором микрозайма</w:t>
      </w:r>
      <w:r w:rsidR="00954DB6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и является его неотъемлемой частью.</w:t>
      </w:r>
    </w:p>
    <w:p w:rsidR="00C91364" w:rsidRPr="00457E62" w:rsidRDefault="00C91364" w:rsidP="000B3110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</w:t>
      </w:r>
      <w:r w:rsidR="007E4358" w:rsidRPr="00457E62">
        <w:rPr>
          <w:sz w:val="28"/>
          <w:szCs w:val="28"/>
        </w:rPr>
        <w:t>9</w:t>
      </w:r>
      <w:r w:rsidRPr="00457E62">
        <w:rPr>
          <w:sz w:val="28"/>
          <w:szCs w:val="28"/>
        </w:rPr>
        <w:t>. Размер процентной ставки по микрозаймам, предоставляемым субъектам МСП, организациям инфраструктуры поддержки субъктов малого и среднего предпринимательства устанавливается приказом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и является фиксированным на весь срок действия Договора микрозайма.</w:t>
      </w:r>
    </w:p>
    <w:p w:rsidR="00C91364" w:rsidRPr="00457E62" w:rsidRDefault="00C91364" w:rsidP="000B3110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</w:t>
      </w:r>
      <w:r w:rsidR="007E4358" w:rsidRPr="00457E62">
        <w:rPr>
          <w:sz w:val="28"/>
          <w:szCs w:val="28"/>
        </w:rPr>
        <w:t>9</w:t>
      </w:r>
      <w:r w:rsidRPr="00457E62">
        <w:rPr>
          <w:sz w:val="28"/>
          <w:szCs w:val="28"/>
        </w:rPr>
        <w:t>.1. Годовая процентная ставка по микрозаймам субъектам МСП, организациям инфраструктуры поддержки субъектов малого и среднего предпринимательства, выданным за счет субсидий, собственных средств и иных источников, не должна превышать размер ключевой ставки Банка России, установленной на начало календарного года;</w:t>
      </w:r>
    </w:p>
    <w:p w:rsidR="00C91364" w:rsidRPr="00457E62" w:rsidRDefault="007E4358" w:rsidP="0084498B">
      <w:pPr>
        <w:widowControl w:val="0"/>
        <w:ind w:firstLine="708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2.9</w:t>
      </w:r>
      <w:r w:rsidR="00C91364" w:rsidRPr="00457E62">
        <w:rPr>
          <w:sz w:val="28"/>
          <w:szCs w:val="28"/>
        </w:rPr>
        <w:t>.2. Годовая ставка по микрозаймам, выданным за счет привлеченных кредитных ресурсов, устанавливается в соответствии с требованиями кредитной организации.</w:t>
      </w:r>
    </w:p>
    <w:p w:rsidR="00C91364" w:rsidRPr="00457E62" w:rsidRDefault="00C91364">
      <w:pPr>
        <w:widowControl w:val="0"/>
        <w:jc w:val="both"/>
        <w:rPr>
          <w:sz w:val="28"/>
          <w:szCs w:val="28"/>
        </w:rPr>
      </w:pPr>
    </w:p>
    <w:p w:rsidR="00C91364" w:rsidRPr="00457E62" w:rsidRDefault="00C9136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457E62">
        <w:rPr>
          <w:b/>
          <w:bCs/>
          <w:sz w:val="28"/>
          <w:szCs w:val="28"/>
        </w:rPr>
        <w:t>3. Порядок подачи и рассмотрения заявки (заявления) на предоставление микрозайма</w:t>
      </w:r>
      <w:r w:rsidR="00801346" w:rsidRPr="00457E62">
        <w:rPr>
          <w:b/>
          <w:bCs/>
          <w:sz w:val="28"/>
          <w:szCs w:val="28"/>
        </w:rPr>
        <w:t>/займа</w:t>
      </w:r>
    </w:p>
    <w:p w:rsidR="00C91364" w:rsidRPr="00457E62" w:rsidRDefault="00C91364">
      <w:pPr>
        <w:widowControl w:val="0"/>
        <w:jc w:val="both"/>
        <w:rPr>
          <w:sz w:val="28"/>
          <w:szCs w:val="28"/>
        </w:rPr>
      </w:pPr>
    </w:p>
    <w:p w:rsidR="00C91364" w:rsidRPr="00457E62" w:rsidRDefault="00C91364">
      <w:pPr>
        <w:widowControl w:val="0"/>
        <w:ind w:firstLine="540"/>
        <w:jc w:val="both"/>
      </w:pPr>
      <w:r w:rsidRPr="00457E62">
        <w:rPr>
          <w:sz w:val="28"/>
          <w:szCs w:val="28"/>
        </w:rPr>
        <w:t>3.1. Субъект МСП, организация инфраструктуры поддержки субъектов малого и среднего предпринимательства (далее - клиент) вправе обратиться в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путем личного обращения, по телефону или направления запроса по электронной почте для получения первичной консультации об условиях предоставления микрозайма</w:t>
      </w:r>
      <w:r w:rsidR="00801346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.</w:t>
      </w:r>
    </w:p>
    <w:p w:rsidR="00C91364" w:rsidRPr="00457E62" w:rsidRDefault="00C91364">
      <w:pPr>
        <w:widowControl w:val="0"/>
        <w:ind w:firstLine="540"/>
        <w:jc w:val="both"/>
      </w:pPr>
      <w:r w:rsidRPr="00457E62">
        <w:rPr>
          <w:sz w:val="28"/>
          <w:szCs w:val="28"/>
        </w:rPr>
        <w:t>Обратившийся субъект МСП, организация инфраструктуры поддержки субъектов малого и среднего предпринимательства получает консультационную информацию о порядке и условиях получения м</w:t>
      </w:r>
      <w:r w:rsidRPr="00457E62">
        <w:rPr>
          <w:sz w:val="28"/>
          <w:szCs w:val="28"/>
          <w:lang w:eastAsia="en-US"/>
        </w:rPr>
        <w:t>икро</w:t>
      </w:r>
      <w:r w:rsidRPr="00457E62">
        <w:rPr>
          <w:sz w:val="28"/>
          <w:szCs w:val="28"/>
        </w:rPr>
        <w:t>займа</w:t>
      </w:r>
      <w:r w:rsidR="00801346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его правах и обязанностях, связанных с получением микрозайма</w:t>
      </w:r>
      <w:r w:rsidR="00801346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, перечне документов для его оформления, процентных ставках и методике начисления процентов, сумме и сроке возврата </w:t>
      </w:r>
      <w:r w:rsidRPr="00457E62">
        <w:rPr>
          <w:sz w:val="28"/>
          <w:szCs w:val="28"/>
          <w:lang w:eastAsia="en-US"/>
        </w:rPr>
        <w:t>микро</w:t>
      </w:r>
      <w:r w:rsidRPr="00457E62">
        <w:rPr>
          <w:sz w:val="28"/>
          <w:szCs w:val="28"/>
        </w:rPr>
        <w:t>займа</w:t>
      </w:r>
      <w:r w:rsidR="00801346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условиях его погашения.</w:t>
      </w:r>
    </w:p>
    <w:p w:rsidR="00C91364" w:rsidRPr="00457E62" w:rsidRDefault="00C91364">
      <w:pPr>
        <w:widowControl w:val="0"/>
        <w:ind w:firstLine="540"/>
        <w:jc w:val="both"/>
      </w:pPr>
      <w:r w:rsidRPr="00457E62">
        <w:rPr>
          <w:sz w:val="28"/>
          <w:szCs w:val="28"/>
        </w:rPr>
        <w:t>В ходе проведения консультаций сотрудник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выясняет соответствие обратившегося за получением </w:t>
      </w:r>
      <w:r w:rsidRPr="00457E62">
        <w:rPr>
          <w:sz w:val="28"/>
          <w:szCs w:val="28"/>
          <w:lang w:eastAsia="en-US"/>
        </w:rPr>
        <w:t>микро</w:t>
      </w:r>
      <w:r w:rsidRPr="00457E62">
        <w:rPr>
          <w:sz w:val="28"/>
          <w:szCs w:val="28"/>
        </w:rPr>
        <w:t>займа</w:t>
      </w:r>
      <w:r w:rsidR="00801346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лица, требованиям, предъявляемым к Заявителю.</w:t>
      </w:r>
    </w:p>
    <w:p w:rsidR="00C91364" w:rsidRPr="00457E62" w:rsidRDefault="00C91364">
      <w:pPr>
        <w:widowControl w:val="0"/>
        <w:ind w:firstLine="540"/>
        <w:jc w:val="both"/>
      </w:pPr>
      <w:r w:rsidRPr="00457E62">
        <w:rPr>
          <w:sz w:val="28"/>
          <w:szCs w:val="28"/>
        </w:rPr>
        <w:t>3.2. Субъект МСП, организация инфраструктуры поддержки субъектов малого и среднего пре</w:t>
      </w:r>
      <w:r w:rsidR="00354469">
        <w:rPr>
          <w:sz w:val="28"/>
          <w:szCs w:val="28"/>
        </w:rPr>
        <w:t>дпринимательства обращается в МКК</w:t>
      </w:r>
      <w:r w:rsidRPr="00457E62">
        <w:rPr>
          <w:sz w:val="28"/>
          <w:szCs w:val="28"/>
        </w:rPr>
        <w:t xml:space="preserve"> ФСРМСП с заявлением на предоставление микрозайма</w:t>
      </w:r>
      <w:r w:rsidR="00801346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и необходимыми документами для рассмотрения вопроса о предоставлении м</w:t>
      </w:r>
      <w:r w:rsidRPr="00457E62">
        <w:rPr>
          <w:sz w:val="28"/>
          <w:szCs w:val="28"/>
          <w:lang w:eastAsia="en-US"/>
        </w:rPr>
        <w:t>икро</w:t>
      </w:r>
      <w:r w:rsidRPr="00457E62">
        <w:rPr>
          <w:sz w:val="28"/>
          <w:szCs w:val="28"/>
        </w:rPr>
        <w:t>займа</w:t>
      </w:r>
      <w:r w:rsidR="00801346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.</w:t>
      </w:r>
    </w:p>
    <w:p w:rsidR="00C91364" w:rsidRPr="00457E62" w:rsidRDefault="00C91364">
      <w:pPr>
        <w:widowControl w:val="0"/>
        <w:ind w:firstLine="540"/>
        <w:jc w:val="both"/>
      </w:pPr>
      <w:r w:rsidRPr="00457E62">
        <w:rPr>
          <w:sz w:val="28"/>
          <w:szCs w:val="28"/>
        </w:rPr>
        <w:t>Форма заявления, анкеты и перечень документов, необходимых для представления клиентом для получения микрозайма</w:t>
      </w:r>
      <w:r w:rsidR="00801346" w:rsidRPr="00457E62">
        <w:rPr>
          <w:sz w:val="28"/>
          <w:szCs w:val="28"/>
        </w:rPr>
        <w:t>/займа,</w:t>
      </w:r>
      <w:r w:rsidRPr="00457E62">
        <w:rPr>
          <w:sz w:val="28"/>
          <w:szCs w:val="28"/>
        </w:rPr>
        <w:t xml:space="preserve"> указаны в приложении № 1 к настоящим правилам и являются </w:t>
      </w:r>
      <w:r w:rsidR="00801346" w:rsidRPr="00457E62">
        <w:rPr>
          <w:sz w:val="28"/>
          <w:szCs w:val="28"/>
        </w:rPr>
        <w:t>их</w:t>
      </w:r>
      <w:r w:rsidRPr="00457E62">
        <w:rPr>
          <w:sz w:val="28"/>
          <w:szCs w:val="28"/>
        </w:rPr>
        <w:t xml:space="preserve"> неотъемлемой частью.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3.3. После получения от клиента необходимого пакета документов специалист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фиксирует заявление на получение </w:t>
      </w:r>
      <w:r w:rsidR="00801346" w:rsidRPr="00457E62">
        <w:rPr>
          <w:sz w:val="28"/>
          <w:szCs w:val="28"/>
        </w:rPr>
        <w:t>микрозайма/</w:t>
      </w:r>
      <w:r w:rsidRPr="00457E62">
        <w:rPr>
          <w:sz w:val="28"/>
          <w:szCs w:val="28"/>
        </w:rPr>
        <w:t>займа в журнале, назначает дату и время выезда по месту нахождения клиента для проведения оценки хозяйственной деятельности и осмотра залогового обеспечения для согласования его с клиентом.</w:t>
      </w:r>
    </w:p>
    <w:p w:rsidR="00C91364" w:rsidRPr="00457E62" w:rsidRDefault="00C91364">
      <w:pPr>
        <w:widowControl w:val="0"/>
        <w:ind w:firstLine="540"/>
        <w:jc w:val="both"/>
      </w:pPr>
      <w:r w:rsidRPr="00457E62">
        <w:rPr>
          <w:sz w:val="28"/>
          <w:szCs w:val="28"/>
        </w:rPr>
        <w:t>В течении 14 рабочих дней проводит анализ представленных документов и проверяет их достоверность, анализ финансового состояния субъекта МСП, организации инфраструктуры поддержки субъектов малого и среднего предпринимательства и предоставляемого обеспечения, а также анализ кредитных историй клиента с целью определения возможности предоставления микрозайма</w:t>
      </w:r>
      <w:r w:rsidR="008E0C2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.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производит анализ финансового состояния субъекта МСП, организации инфраструктуры поддержки субъектов малого и среднего предпринимательства в соответствии с Порядком работы с заемщиками по предоставлению и сопровождению микрозаймов</w:t>
      </w:r>
      <w:r w:rsidR="008E0C20" w:rsidRPr="00457E62">
        <w:rPr>
          <w:sz w:val="28"/>
          <w:szCs w:val="28"/>
        </w:rPr>
        <w:t>/займов</w:t>
      </w:r>
      <w:r w:rsidRPr="00457E62">
        <w:rPr>
          <w:sz w:val="28"/>
          <w:szCs w:val="28"/>
        </w:rPr>
        <w:t>, установленным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ФСРМСП, и определяет величину необходимого обеспечения в соответствии с Порядком работы с обеспечением, предоставляемым субъектом МСП, организацией инфраструктуры поддержки субъектов малого и среднего предпринимательства по Договору микрозайма</w:t>
      </w:r>
      <w:r w:rsidR="008E0C2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установленным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ФСРМСП.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Порядок работы с обеспечением, предоставляемым субъектом МСП, организацией инфраструктуры поддержки субъектов малого и среднего предпринимательства по Договору микрозайма</w:t>
      </w:r>
      <w:r w:rsidR="008E0C2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включает в себя порядок определения размера необходимого обеспечения по Договору микрозайма</w:t>
      </w:r>
      <w:r w:rsidR="008E0C2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перечень документов, представляемых субъектом МСП, организацией инфраструктуры поддержки субъектов малого и среднего предпринимательства по предлагаемому им обеспечению, требования к предоставляемому субъектом МСП, организацией инфраструктуры поддержки субъектов малого и среднего предпринимательства обеспечению по Договору микрозайма</w:t>
      </w:r>
      <w:r w:rsidR="008E0C2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в том числе случаи страхования предмета залога</w:t>
      </w:r>
      <w:r w:rsidR="00C63D7D" w:rsidRPr="00457E62">
        <w:rPr>
          <w:sz w:val="28"/>
          <w:szCs w:val="28"/>
        </w:rPr>
        <w:t>.</w:t>
      </w:r>
      <w:r w:rsidRPr="00457E62">
        <w:rPr>
          <w:sz w:val="28"/>
          <w:szCs w:val="28"/>
        </w:rPr>
        <w:t xml:space="preserve"> 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производит также правовой анализ, заключающийся в оценке правоспособности и полномочий заемщика, поручителей, залогодателя, оценки возможности принятия имущества в качестве залога по Договору микрозайма</w:t>
      </w:r>
      <w:r w:rsidR="00E72DB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анализ экономической безопасности, заключающийся в установлении фактов предоставления заемщиком, поручителем, залогодателем недостоверных сведений и негативных фактов в деятельности последних.</w:t>
      </w:r>
    </w:p>
    <w:p w:rsidR="00C91364" w:rsidRPr="00457E62" w:rsidRDefault="00C91364">
      <w:pPr>
        <w:widowControl w:val="0"/>
        <w:ind w:firstLine="540"/>
        <w:jc w:val="both"/>
        <w:rPr>
          <w:i/>
          <w:iCs/>
          <w:sz w:val="28"/>
          <w:szCs w:val="28"/>
          <w:u w:val="single"/>
        </w:rPr>
      </w:pPr>
      <w:r w:rsidRPr="00457E62">
        <w:rPr>
          <w:sz w:val="28"/>
          <w:szCs w:val="28"/>
        </w:rPr>
        <w:t>3.4. По результатам анализа представленных документов, финансового состояния субъекта МСП, организации инфраструктуры поддержки субъектов малого и среднего предпринимательства, предоставляемого обеспечения, кредитных историй клиента, поручителей, залогодателей, выезда на осмотр бизнеса/залога сотрудник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ФСРМСП, производивший указанные действия, составляет заключение установленного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образца.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3.5. По результатам проведенного анализа субъекта МСП, организации инфраструктуры поддержки субъектов малого и среднего предпринимательства и заключения на заседании Комиссии по предоставлению микрозаймов</w:t>
      </w:r>
      <w:r w:rsidR="006C6EB4" w:rsidRPr="00457E62">
        <w:rPr>
          <w:sz w:val="28"/>
          <w:szCs w:val="28"/>
        </w:rPr>
        <w:t>/займов</w:t>
      </w:r>
      <w:r w:rsidRPr="00457E62">
        <w:rPr>
          <w:sz w:val="28"/>
          <w:szCs w:val="28"/>
        </w:rPr>
        <w:t xml:space="preserve"> принимается коллегиальное решение о выдаче </w:t>
      </w:r>
      <w:r w:rsidRPr="00457E62">
        <w:rPr>
          <w:sz w:val="28"/>
          <w:szCs w:val="28"/>
          <w:lang w:eastAsia="en-US"/>
        </w:rPr>
        <w:t>микро</w:t>
      </w:r>
      <w:r w:rsidRPr="00457E62">
        <w:rPr>
          <w:sz w:val="28"/>
          <w:szCs w:val="28"/>
        </w:rPr>
        <w:t>займа</w:t>
      </w:r>
      <w:r w:rsidR="006C6EB4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или об отказе в выдаче </w:t>
      </w:r>
      <w:r w:rsidRPr="00457E62">
        <w:rPr>
          <w:sz w:val="28"/>
          <w:szCs w:val="28"/>
          <w:lang w:eastAsia="en-US"/>
        </w:rPr>
        <w:t>микро</w:t>
      </w:r>
      <w:r w:rsidRPr="00457E62">
        <w:rPr>
          <w:sz w:val="28"/>
          <w:szCs w:val="28"/>
        </w:rPr>
        <w:t>займа</w:t>
      </w:r>
      <w:r w:rsidR="006C6EB4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. 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rStyle w:val="FontStyle32"/>
          <w:sz w:val="28"/>
          <w:szCs w:val="28"/>
        </w:rPr>
        <w:t>Состав Комиссии утверждается Приказом директора М</w:t>
      </w:r>
      <w:r w:rsidR="00354469">
        <w:rPr>
          <w:rStyle w:val="FontStyle32"/>
          <w:sz w:val="28"/>
          <w:szCs w:val="28"/>
        </w:rPr>
        <w:t>КК</w:t>
      </w:r>
      <w:r w:rsidRPr="00457E62">
        <w:rPr>
          <w:rStyle w:val="FontStyle32"/>
          <w:sz w:val="28"/>
          <w:szCs w:val="28"/>
        </w:rPr>
        <w:t xml:space="preserve"> ФСРМСП. Количество членов Комиссии должно быть не менее 2-х человек.</w:t>
      </w:r>
    </w:p>
    <w:p w:rsidR="00C91364" w:rsidRPr="00457E62" w:rsidRDefault="0035446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3.6. Сотрудник МКК</w:t>
      </w:r>
      <w:r w:rsidR="00C91364" w:rsidRPr="00457E62">
        <w:rPr>
          <w:sz w:val="28"/>
          <w:szCs w:val="28"/>
        </w:rPr>
        <w:t xml:space="preserve"> ФСРМСП в течение 1 (одного) рабочего дня </w:t>
      </w:r>
      <w:r w:rsidR="00C91364" w:rsidRPr="00457E62">
        <w:rPr>
          <w:rStyle w:val="FontStyle32"/>
          <w:sz w:val="28"/>
          <w:szCs w:val="28"/>
        </w:rPr>
        <w:t>после принятия решения Комиссией о предоставлении микрозайма</w:t>
      </w:r>
      <w:r w:rsidR="007E46F0" w:rsidRPr="00457E62">
        <w:rPr>
          <w:rStyle w:val="FontStyle32"/>
          <w:sz w:val="28"/>
          <w:szCs w:val="28"/>
        </w:rPr>
        <w:t>/займа</w:t>
      </w:r>
      <w:r w:rsidR="00C91364" w:rsidRPr="00457E62">
        <w:rPr>
          <w:sz w:val="28"/>
          <w:szCs w:val="28"/>
        </w:rPr>
        <w:t xml:space="preserve"> информирует клиента о принятом решении путем личного обращения, по телефону или направления соответствующей информации по электронной почте, </w:t>
      </w:r>
      <w:r w:rsidR="00C91364" w:rsidRPr="00457E62">
        <w:rPr>
          <w:rStyle w:val="FontStyle32"/>
          <w:sz w:val="28"/>
          <w:szCs w:val="28"/>
        </w:rPr>
        <w:t xml:space="preserve">запрашивает недостающие документы, необходимые для оформления сделки, </w:t>
      </w:r>
      <w:r w:rsidR="00C91364" w:rsidRPr="00457E62">
        <w:rPr>
          <w:sz w:val="28"/>
          <w:szCs w:val="28"/>
        </w:rPr>
        <w:t>а также формирует досье на клиента.</w:t>
      </w:r>
    </w:p>
    <w:p w:rsidR="00C91364" w:rsidRPr="00457E62" w:rsidRDefault="00C91364">
      <w:pPr>
        <w:widowControl w:val="0"/>
        <w:ind w:firstLine="540"/>
        <w:jc w:val="both"/>
      </w:pPr>
      <w:r w:rsidRPr="00457E62">
        <w:rPr>
          <w:sz w:val="28"/>
          <w:szCs w:val="28"/>
        </w:rPr>
        <w:t>Решение о предоставлении микрозайма</w:t>
      </w:r>
      <w:r w:rsidR="007E46F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действует в течение 30 (тридцати) дней со дня его принятия.</w:t>
      </w:r>
    </w:p>
    <w:p w:rsidR="00C91364" w:rsidRPr="00457E62" w:rsidRDefault="00C91364">
      <w:pPr>
        <w:widowControl w:val="0"/>
        <w:ind w:firstLine="540"/>
        <w:jc w:val="both"/>
      </w:pPr>
      <w:r w:rsidRPr="00457E62">
        <w:rPr>
          <w:sz w:val="28"/>
          <w:szCs w:val="28"/>
        </w:rPr>
        <w:t>3.7. Представитель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информирует клиента до получения им микрозайма</w:t>
      </w:r>
      <w:r w:rsidR="007E46F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об условиях Договора микрозайма</w:t>
      </w:r>
      <w:r w:rsidR="007E46F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о возможности и порядке изменения его условий по инициативе сторон, о перечне и размере всех платежей, связанных с получением, обслуживанием и возвратом микрозайма</w:t>
      </w:r>
      <w:r w:rsidR="007E46F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а также с нарушением условий Договора микрозайма</w:t>
      </w:r>
      <w:r w:rsidR="007E46F0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.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</w:p>
    <w:p w:rsidR="00C63D7D" w:rsidRPr="00457E62" w:rsidRDefault="00C63D7D">
      <w:pPr>
        <w:widowControl w:val="0"/>
        <w:ind w:firstLine="540"/>
        <w:jc w:val="both"/>
        <w:rPr>
          <w:sz w:val="28"/>
          <w:szCs w:val="28"/>
        </w:rPr>
      </w:pPr>
    </w:p>
    <w:p w:rsidR="00C63D7D" w:rsidRPr="00457E62" w:rsidRDefault="00C63D7D">
      <w:pPr>
        <w:widowControl w:val="0"/>
        <w:ind w:firstLine="540"/>
        <w:jc w:val="both"/>
        <w:rPr>
          <w:sz w:val="28"/>
          <w:szCs w:val="28"/>
        </w:rPr>
      </w:pPr>
    </w:p>
    <w:p w:rsidR="00C63D7D" w:rsidRPr="00457E62" w:rsidRDefault="00C63D7D">
      <w:pPr>
        <w:widowControl w:val="0"/>
        <w:ind w:firstLine="540"/>
        <w:jc w:val="both"/>
        <w:rPr>
          <w:sz w:val="28"/>
          <w:szCs w:val="28"/>
        </w:rPr>
      </w:pPr>
    </w:p>
    <w:p w:rsidR="00C91364" w:rsidRPr="00457E62" w:rsidRDefault="00C91364">
      <w:pPr>
        <w:widowControl w:val="0"/>
        <w:ind w:firstLine="540"/>
        <w:jc w:val="center"/>
        <w:rPr>
          <w:b/>
          <w:bCs/>
          <w:sz w:val="28"/>
          <w:szCs w:val="28"/>
        </w:rPr>
      </w:pPr>
      <w:r w:rsidRPr="00457E62">
        <w:rPr>
          <w:b/>
          <w:bCs/>
          <w:sz w:val="28"/>
          <w:szCs w:val="28"/>
        </w:rPr>
        <w:t>4. Обеспечение микрозайма</w:t>
      </w:r>
      <w:r w:rsidR="00135960" w:rsidRPr="00457E62">
        <w:rPr>
          <w:b/>
          <w:bCs/>
          <w:sz w:val="28"/>
          <w:szCs w:val="28"/>
        </w:rPr>
        <w:t>/займа</w:t>
      </w:r>
    </w:p>
    <w:p w:rsidR="00C91364" w:rsidRPr="00457E62" w:rsidRDefault="00C91364">
      <w:pPr>
        <w:widowControl w:val="0"/>
        <w:ind w:firstLine="540"/>
        <w:jc w:val="center"/>
        <w:rPr>
          <w:b/>
          <w:bCs/>
          <w:sz w:val="28"/>
          <w:szCs w:val="28"/>
        </w:rPr>
      </w:pP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4.1. В качестве обеспечения исп</w:t>
      </w:r>
      <w:r w:rsidR="00354469">
        <w:rPr>
          <w:sz w:val="28"/>
          <w:szCs w:val="28"/>
        </w:rPr>
        <w:t>олнения обязательств заемщика МКК</w:t>
      </w:r>
      <w:r w:rsidRPr="00457E62">
        <w:rPr>
          <w:sz w:val="28"/>
          <w:szCs w:val="28"/>
        </w:rPr>
        <w:t xml:space="preserve"> ФСРМСП принимает:</w:t>
      </w:r>
    </w:p>
    <w:p w:rsidR="00C91364" w:rsidRPr="00457E62" w:rsidRDefault="00C91364">
      <w:pPr>
        <w:ind w:firstLine="709"/>
        <w:jc w:val="both"/>
        <w:rPr>
          <w:i/>
          <w:iCs/>
          <w:sz w:val="28"/>
          <w:szCs w:val="28"/>
          <w:u w:val="single"/>
        </w:rPr>
      </w:pPr>
      <w:r w:rsidRPr="00457E62">
        <w:rPr>
          <w:sz w:val="28"/>
          <w:szCs w:val="28"/>
        </w:rPr>
        <w:t>4.1.1. поручительство юридических и физических лиц;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4.1.2. залог движимого или недвижимого  имущества;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4.1.3. поручительство субъектов Российской Федерации или муниципальных образований;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4.1.4. банковские гарантии.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4.2. Поручителями могут выступать: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юридические лица – резиденты Российской Федерации;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физические лица – граждане (резиденты) Российской Федерации.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Для субъектов МСП – юридических лиц обязательно предоставление поручительства его учредителей (бенефициарных владельцев). 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4.3. В качестве залога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принимает: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движимое имущество;</w:t>
      </w:r>
    </w:p>
    <w:p w:rsidR="00C91364" w:rsidRPr="00457E62" w:rsidRDefault="00C91364">
      <w:pPr>
        <w:ind w:firstLine="709"/>
        <w:jc w:val="both"/>
      </w:pPr>
      <w:r w:rsidRPr="00457E62">
        <w:rPr>
          <w:sz w:val="28"/>
          <w:szCs w:val="28"/>
        </w:rPr>
        <w:t>недвижимое имущество, зарегистрированное в установленном порядке (здания, сооружения, квартиры, жилые дома, нежилые помещения, земельные участки);</w:t>
      </w:r>
    </w:p>
    <w:p w:rsidR="00C91364" w:rsidRPr="00457E62" w:rsidRDefault="00C91364">
      <w:pPr>
        <w:ind w:firstLine="709"/>
        <w:jc w:val="both"/>
      </w:pPr>
      <w:r w:rsidRPr="00457E62">
        <w:rPr>
          <w:sz w:val="28"/>
          <w:szCs w:val="28"/>
        </w:rPr>
        <w:t>имущественные права требования.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4.4. Залог может быть предоставлен самим заемщиком, а также залогодателями – третьими лицами. Договор залога заключается с залогодателем, являющимся собственником имущества. 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Залогодателями могут выступать: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юридические лица – резиденты Российской Федерации;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физические лица – граждане (резиденты) Российской Федерации.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4.5. Предмет залога не должен находиться под арестом, а также быть обременен иными обязательствами (залог, сервитут).</w:t>
      </w:r>
    </w:p>
    <w:p w:rsidR="00C91364" w:rsidRPr="00457E62" w:rsidRDefault="00C91364">
      <w:pPr>
        <w:ind w:firstLine="709"/>
        <w:jc w:val="both"/>
      </w:pPr>
      <w:r w:rsidRPr="00457E62">
        <w:rPr>
          <w:sz w:val="28"/>
          <w:szCs w:val="28"/>
        </w:rPr>
        <w:t>4.6. В случае предоставления в залог недвижимого имущества заемщик уплачивает в пользу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денежные средства за предоставление услуг правового характера по юридическому сопровождению процедуры государственной регистрации ограничения (обременения) прав на недвижимое имущество и сделок с ним органом, уполномоченным осуществлять государственную регистрацию.</w:t>
      </w:r>
    </w:p>
    <w:p w:rsidR="00C91364" w:rsidRPr="00457E62" w:rsidRDefault="00C91364">
      <w:pPr>
        <w:ind w:firstLine="709"/>
        <w:jc w:val="both"/>
      </w:pPr>
      <w:r w:rsidRPr="00457E62">
        <w:rPr>
          <w:sz w:val="28"/>
          <w:szCs w:val="28"/>
        </w:rPr>
        <w:t>4.7. В случае предоставления в залог движимого имущества в виде транспортных средств, самоходной техники, оборудования залогодатель осуществляет несение расходов по оплате нотариальных услуг в соответствии с нотариальными тарифами по внесению сведений о залоге в реестр уведомлений о залогах движимого имущества, а также по регистрации уведомления об исключении сведений о залоге движимого имущества.</w:t>
      </w:r>
    </w:p>
    <w:p w:rsidR="00C91364" w:rsidRPr="00457E62" w:rsidRDefault="00C91364">
      <w:pPr>
        <w:ind w:firstLine="709"/>
        <w:jc w:val="both"/>
        <w:rPr>
          <w:i/>
          <w:iCs/>
          <w:sz w:val="28"/>
          <w:szCs w:val="28"/>
          <w:u w:val="single"/>
        </w:rPr>
      </w:pPr>
    </w:p>
    <w:p w:rsidR="00C91364" w:rsidRPr="00457E62" w:rsidRDefault="00C91364">
      <w:pPr>
        <w:ind w:firstLine="709"/>
        <w:jc w:val="center"/>
        <w:rPr>
          <w:b/>
          <w:bCs/>
          <w:sz w:val="28"/>
          <w:szCs w:val="28"/>
        </w:rPr>
      </w:pPr>
      <w:r w:rsidRPr="00457E62">
        <w:rPr>
          <w:b/>
          <w:bCs/>
          <w:sz w:val="28"/>
          <w:szCs w:val="28"/>
        </w:rPr>
        <w:t>5. Порядок заключения Договора микрозайма</w:t>
      </w:r>
      <w:r w:rsidR="00431CAB" w:rsidRPr="00457E62">
        <w:rPr>
          <w:b/>
          <w:bCs/>
          <w:sz w:val="28"/>
          <w:szCs w:val="28"/>
        </w:rPr>
        <w:t>/займа</w:t>
      </w:r>
      <w:r w:rsidRPr="00457E62">
        <w:rPr>
          <w:b/>
          <w:bCs/>
          <w:sz w:val="28"/>
          <w:szCs w:val="28"/>
        </w:rPr>
        <w:t xml:space="preserve"> и предоставления заемщику графика платежей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5.1. В течение 3 (трех) рабочих дней с даты принятия комиссией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решения о предоставлении микрозайма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подготавливает проекты Договора микрозайма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и договоров, заключаемых в обеспечение Договора микрозайма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(договоры поручительства и залога), и организует их подписание.</w:t>
      </w:r>
    </w:p>
    <w:p w:rsidR="00C91364" w:rsidRPr="00457E62" w:rsidRDefault="00C91364">
      <w:pPr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5.2. После подписания заемщиком/поручителем/залогодателем Договора микрозайма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со всеми приложениями к нему, договоров по обеспечению исполнения обязательств по Договору микрозайма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(договор поручительства/договор залога) и выполнения всех предварительных условий передачи микрозайма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в установленном договором порядке осуществляет перечисление денежных средств заемщику.</w:t>
      </w:r>
    </w:p>
    <w:p w:rsidR="00C91364" w:rsidRPr="00457E62" w:rsidRDefault="00C91364">
      <w:pPr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5.3. Со стороны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договоры, соглашения и приложения к ним подписываются директором или лицом его замещающим, заверяются печатью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ФСРМСП.</w:t>
      </w:r>
    </w:p>
    <w:p w:rsidR="00C91364" w:rsidRPr="00457E62" w:rsidRDefault="00C91364">
      <w:pPr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5.4. Со стороны заемщика/поручителя/залогодателя – юридического лица, договоры, соглашения и приложения к ним подписываются единоличным исполнительным органом, осуществляющим текущее руководство деятельностью юридического лица в соответствии с Уставом либо иным лицом, уполномоченным на подписание договоров, заверяются печатью </w:t>
      </w:r>
      <w:bookmarkStart w:id="1" w:name="e0_85_"/>
      <w:bookmarkEnd w:id="1"/>
      <w:r w:rsidRPr="00457E62">
        <w:rPr>
          <w:sz w:val="28"/>
          <w:szCs w:val="28"/>
        </w:rPr>
        <w:t>заемщика/поручителя/залогодателя.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Со стороны заемщика/поручителя/залогодателя – физического лица, являющегося </w:t>
      </w:r>
      <w:r w:rsidRPr="00457E62">
        <w:rPr>
          <w:sz w:val="28"/>
          <w:szCs w:val="28"/>
          <w:lang w:eastAsia="en-US"/>
        </w:rPr>
        <w:t xml:space="preserve">индивидуальным предпринимателем, </w:t>
      </w:r>
      <w:r w:rsidRPr="00457E62">
        <w:rPr>
          <w:sz w:val="28"/>
          <w:szCs w:val="28"/>
        </w:rPr>
        <w:t>договоры, соглашения и приложения к ним подписываются заемщиком/поручителем/залогодателем лично или иным лицом по нотариально удостоверенной доверенности и заверяются печатью (при ее наличии).</w:t>
      </w:r>
    </w:p>
    <w:p w:rsidR="00C91364" w:rsidRPr="00457E62" w:rsidRDefault="00C91364">
      <w:pPr>
        <w:ind w:firstLine="709"/>
        <w:jc w:val="both"/>
      </w:pPr>
      <w:r w:rsidRPr="00457E62">
        <w:rPr>
          <w:sz w:val="28"/>
          <w:szCs w:val="28"/>
        </w:rPr>
        <w:t>Со стороны заемщика/поручителя/залогодателя – </w:t>
      </w:r>
      <w:r w:rsidRPr="00457E62">
        <w:rPr>
          <w:sz w:val="28"/>
          <w:szCs w:val="28"/>
          <w:lang w:eastAsia="en-US"/>
        </w:rPr>
        <w:t xml:space="preserve">физического лица, </w:t>
      </w:r>
      <w:r w:rsidRPr="00457E62">
        <w:rPr>
          <w:sz w:val="28"/>
          <w:szCs w:val="28"/>
        </w:rPr>
        <w:t>договоры, соглашения и приложения к ним подписываются заемщиком/поручителем/залогодателем лично или иным лицом по нотариально удостоверенной доверенности</w:t>
      </w:r>
      <w:r w:rsidR="005E540F" w:rsidRPr="00457E62">
        <w:rPr>
          <w:sz w:val="28"/>
          <w:szCs w:val="28"/>
        </w:rPr>
        <w:t>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5.5. Договор микрозайма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составляется в двух экземплярах, а в случае необходимости государственной регистрации объекта залога Договор микрозайма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составляется в трёх экземплярах: 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первый экземпляр помещается в дело по микрозайму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; 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второй экземпляр передается заемщику;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третий экземпляр предоставляется в орган, осуществляющий государственную регистрацию</w:t>
      </w:r>
      <w:r w:rsidRPr="00457E62">
        <w:rPr>
          <w:sz w:val="22"/>
          <w:szCs w:val="22"/>
        </w:rPr>
        <w:t xml:space="preserve"> </w:t>
      </w:r>
      <w:r w:rsidRPr="00457E62">
        <w:rPr>
          <w:sz w:val="28"/>
          <w:szCs w:val="28"/>
        </w:rPr>
        <w:t>ограничения (обременения) прав на недвижимое имущество.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Приложением № 1 к Договору микрозайма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является График возврата суммы </w:t>
      </w:r>
      <w:r w:rsidRPr="00457E62">
        <w:rPr>
          <w:sz w:val="28"/>
          <w:szCs w:val="28"/>
          <w:lang w:eastAsia="en-US"/>
        </w:rPr>
        <w:t>микро</w:t>
      </w:r>
      <w:r w:rsidRPr="00457E62">
        <w:rPr>
          <w:sz w:val="28"/>
          <w:szCs w:val="28"/>
        </w:rPr>
        <w:t>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и уплаты процентов за пользование микрозаймом</w:t>
      </w:r>
      <w:r w:rsidR="00C0586F" w:rsidRPr="00457E62">
        <w:rPr>
          <w:sz w:val="28"/>
          <w:szCs w:val="28"/>
        </w:rPr>
        <w:t>/займом</w:t>
      </w:r>
      <w:r w:rsidRPr="00457E62">
        <w:rPr>
          <w:sz w:val="28"/>
          <w:szCs w:val="28"/>
        </w:rPr>
        <w:t xml:space="preserve">. 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Подтверждением получения заемщиком Графика возврата суммы </w:t>
      </w:r>
      <w:r w:rsidRPr="00457E62">
        <w:rPr>
          <w:sz w:val="28"/>
          <w:szCs w:val="28"/>
          <w:lang w:eastAsia="en-US"/>
        </w:rPr>
        <w:t>микро</w:t>
      </w:r>
      <w:r w:rsidRPr="00457E62">
        <w:rPr>
          <w:sz w:val="28"/>
          <w:szCs w:val="28"/>
        </w:rPr>
        <w:t>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и уплаты процентов за пользование микрозаймом</w:t>
      </w:r>
      <w:r w:rsidR="00C0586F" w:rsidRPr="00457E62">
        <w:rPr>
          <w:sz w:val="28"/>
          <w:szCs w:val="28"/>
        </w:rPr>
        <w:t>/займом</w:t>
      </w:r>
      <w:r w:rsidRPr="00457E62">
        <w:rPr>
          <w:sz w:val="28"/>
          <w:szCs w:val="28"/>
        </w:rPr>
        <w:t xml:space="preserve"> является получение Договора микрозайма</w:t>
      </w:r>
      <w:r w:rsidR="00C0586F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5.6. Микрозайм</w:t>
      </w:r>
      <w:r w:rsidR="00B424F5" w:rsidRPr="00457E62">
        <w:rPr>
          <w:sz w:val="28"/>
          <w:szCs w:val="28"/>
        </w:rPr>
        <w:t>/займ</w:t>
      </w:r>
      <w:r w:rsidRPr="00457E62">
        <w:rPr>
          <w:sz w:val="28"/>
          <w:szCs w:val="28"/>
        </w:rPr>
        <w:t xml:space="preserve"> предоставляется заемщику путем безналичного перечисления денежных средств на его расчетный счет.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Датой выдачи </w:t>
      </w:r>
      <w:r w:rsidRPr="00457E62">
        <w:rPr>
          <w:sz w:val="28"/>
          <w:szCs w:val="28"/>
          <w:lang w:eastAsia="en-US"/>
        </w:rPr>
        <w:t>микро</w:t>
      </w:r>
      <w:r w:rsidRPr="00457E62">
        <w:rPr>
          <w:sz w:val="28"/>
          <w:szCs w:val="28"/>
        </w:rPr>
        <w:t>займа</w:t>
      </w:r>
      <w:r w:rsidR="00B424F5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считается дата списания денежных средств с расчетного счета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ФСРМСП. 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</w:p>
    <w:p w:rsidR="00C91364" w:rsidRPr="00457E62" w:rsidRDefault="00C91364">
      <w:pPr>
        <w:jc w:val="center"/>
        <w:rPr>
          <w:b/>
          <w:bCs/>
          <w:sz w:val="28"/>
          <w:szCs w:val="28"/>
        </w:rPr>
      </w:pPr>
      <w:r w:rsidRPr="00457E62">
        <w:rPr>
          <w:b/>
          <w:bCs/>
          <w:sz w:val="28"/>
          <w:szCs w:val="28"/>
        </w:rPr>
        <w:t>6. Осуществление контроля за исполнением Договора микрозайма</w:t>
      </w:r>
      <w:r w:rsidR="00B424F5" w:rsidRPr="00457E62">
        <w:rPr>
          <w:b/>
          <w:bCs/>
          <w:sz w:val="28"/>
          <w:szCs w:val="28"/>
        </w:rPr>
        <w:t>/займа</w:t>
      </w: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</w:p>
    <w:p w:rsidR="00C91364" w:rsidRPr="00457E62" w:rsidRDefault="00C91364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6.1.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проверяет целевое использование микрозайма</w:t>
      </w:r>
      <w:r w:rsidR="0018237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заемщиком в порядке, установленном Договором микрозайма</w:t>
      </w:r>
      <w:r w:rsidR="0018237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.</w:t>
      </w:r>
    </w:p>
    <w:p w:rsidR="00C91364" w:rsidRPr="00457E62" w:rsidRDefault="00C91364" w:rsidP="0080287F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6.2. Подтверждением целевого использования микрозайма</w:t>
      </w:r>
      <w:r w:rsidR="0018237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служит предоставление займодавцу надлежащим образом заверенных копий документов, которыми могут быть:</w:t>
      </w:r>
    </w:p>
    <w:p w:rsidR="00C91364" w:rsidRPr="00457E62" w:rsidRDefault="00C91364" w:rsidP="0080287F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1) платежное поручение;</w:t>
      </w:r>
    </w:p>
    <w:p w:rsidR="00C91364" w:rsidRPr="00457E62" w:rsidRDefault="00C91364" w:rsidP="0080287F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2) чек;</w:t>
      </w:r>
    </w:p>
    <w:p w:rsidR="00C91364" w:rsidRPr="00457E62" w:rsidRDefault="00C91364" w:rsidP="0080287F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3) счет-фактура;</w:t>
      </w:r>
    </w:p>
    <w:p w:rsidR="00C91364" w:rsidRPr="00457E62" w:rsidRDefault="00C91364" w:rsidP="0080287F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4) товарная накладная;</w:t>
      </w:r>
    </w:p>
    <w:p w:rsidR="00C91364" w:rsidRPr="00457E62" w:rsidRDefault="00C91364" w:rsidP="0080287F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5) ОС-1 (Акт о приеме-передаче объекта основных средств);</w:t>
      </w:r>
    </w:p>
    <w:p w:rsidR="00C91364" w:rsidRPr="00457E62" w:rsidRDefault="00C91364" w:rsidP="0080287F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6) ОС-6 (Инвентарная карточка учета объекта основных средств);</w:t>
      </w:r>
    </w:p>
    <w:p w:rsidR="00C91364" w:rsidRPr="00457E62" w:rsidRDefault="00C91364" w:rsidP="0080287F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7) М-4 (Приходный ордер);</w:t>
      </w:r>
    </w:p>
    <w:p w:rsidR="00C91364" w:rsidRPr="00457E62" w:rsidRDefault="00C91364" w:rsidP="0080287F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8) иные подтверждающие документы, например, договор купли-продажи / поставки / оказания услуг / счет на оплату и т.п.</w:t>
      </w:r>
    </w:p>
    <w:p w:rsidR="00C91364" w:rsidRPr="00457E62" w:rsidRDefault="00C91364" w:rsidP="0080287F">
      <w:pPr>
        <w:widowControl w:val="0"/>
        <w:ind w:firstLine="540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6.3. Контроль за поступлением от заемщика ежемесячных платежей и процентов за пользование микрозаймом</w:t>
      </w:r>
      <w:r w:rsidR="0018237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в соответствии с условиями Договора микрозайма</w:t>
      </w:r>
      <w:r w:rsidR="0018237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осуществляется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ежемесячно.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6.4. После предоставления микрозайма</w:t>
      </w:r>
      <w:r w:rsidR="0018237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вправе осуществлять плановый и внеплановый мониторинг предмета залога заемщика.</w:t>
      </w:r>
    </w:p>
    <w:p w:rsidR="00C91364" w:rsidRPr="00457E62" w:rsidRDefault="00C91364" w:rsidP="004807CE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Плановый мониторинг залогового обеспечения проводится специалистом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с периодичностью:</w:t>
      </w:r>
    </w:p>
    <w:p w:rsidR="00C91364" w:rsidRPr="00457E62" w:rsidRDefault="00C91364" w:rsidP="004807CE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движимое имущество - не реже 1 раза в квартал;</w:t>
      </w:r>
    </w:p>
    <w:p w:rsidR="00C91364" w:rsidRPr="00457E62" w:rsidRDefault="00C91364" w:rsidP="004807CE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 xml:space="preserve">недвижимость - не реже 1 раза в полгода. </w:t>
      </w:r>
    </w:p>
    <w:p w:rsidR="00C91364" w:rsidRPr="00457E62" w:rsidRDefault="00C91364" w:rsidP="004807CE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Внеплановый мониторинг проводится по решению Комиссии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по работе с просроченной задолженностью на основании приказа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в случае возникновения факта нарушения платежной дисциплины, либо появившейся негативной информации со стороны заемщика. </w:t>
      </w:r>
    </w:p>
    <w:p w:rsidR="00C91364" w:rsidRPr="00457E62" w:rsidRDefault="00C91364">
      <w:pPr>
        <w:widowControl w:val="0"/>
        <w:ind w:firstLine="708"/>
        <w:jc w:val="both"/>
        <w:rPr>
          <w:sz w:val="28"/>
          <w:szCs w:val="28"/>
        </w:rPr>
      </w:pPr>
    </w:p>
    <w:p w:rsidR="00C91364" w:rsidRPr="00457E62" w:rsidRDefault="00C91364">
      <w:pPr>
        <w:jc w:val="center"/>
        <w:rPr>
          <w:b/>
          <w:bCs/>
          <w:sz w:val="28"/>
          <w:szCs w:val="28"/>
        </w:rPr>
      </w:pPr>
      <w:r w:rsidRPr="00457E62">
        <w:rPr>
          <w:b/>
          <w:bCs/>
          <w:sz w:val="28"/>
          <w:szCs w:val="28"/>
        </w:rPr>
        <w:t>7. Исполнение Договора микрозайма</w:t>
      </w:r>
      <w:r w:rsidR="00182372" w:rsidRPr="00457E62">
        <w:rPr>
          <w:b/>
          <w:bCs/>
          <w:sz w:val="28"/>
          <w:szCs w:val="28"/>
        </w:rPr>
        <w:t>/займа</w:t>
      </w:r>
    </w:p>
    <w:p w:rsidR="00C91364" w:rsidRPr="00457E62" w:rsidRDefault="00C91364">
      <w:pPr>
        <w:jc w:val="center"/>
        <w:rPr>
          <w:sz w:val="28"/>
          <w:szCs w:val="28"/>
        </w:rPr>
      </w:pP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7.1. Договор микрозайма</w:t>
      </w:r>
      <w:r w:rsidR="0018237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 xml:space="preserve"> считается исполненным Заемщиком после погашения основного долга по Договору микрозайма</w:t>
      </w:r>
      <w:r w:rsidR="0018237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, начисленных процентов за пользование микрозаймом</w:t>
      </w:r>
      <w:r w:rsidR="00182372" w:rsidRPr="00457E62">
        <w:rPr>
          <w:sz w:val="28"/>
          <w:szCs w:val="28"/>
        </w:rPr>
        <w:t>/займом</w:t>
      </w:r>
      <w:r w:rsidRPr="00457E62">
        <w:rPr>
          <w:sz w:val="28"/>
          <w:szCs w:val="28"/>
        </w:rPr>
        <w:t xml:space="preserve"> и штрафных санкций (при их наличии), выполнения иных условий Договора микрозайма</w:t>
      </w:r>
      <w:r w:rsidR="00182372" w:rsidRPr="00457E62">
        <w:rPr>
          <w:sz w:val="28"/>
          <w:szCs w:val="28"/>
        </w:rPr>
        <w:t>/займа</w:t>
      </w:r>
      <w:r w:rsidRPr="00457E62">
        <w:rPr>
          <w:sz w:val="28"/>
          <w:szCs w:val="28"/>
        </w:rPr>
        <w:t>.</w:t>
      </w:r>
    </w:p>
    <w:p w:rsidR="00C91364" w:rsidRPr="00457E62" w:rsidRDefault="00C91364">
      <w:pPr>
        <w:jc w:val="center"/>
        <w:rPr>
          <w:b/>
          <w:bCs/>
          <w:sz w:val="28"/>
          <w:szCs w:val="28"/>
        </w:rPr>
      </w:pPr>
    </w:p>
    <w:p w:rsidR="00C91364" w:rsidRPr="00457E62" w:rsidRDefault="00C91364">
      <w:pPr>
        <w:jc w:val="center"/>
        <w:rPr>
          <w:b/>
          <w:bCs/>
          <w:sz w:val="28"/>
          <w:szCs w:val="28"/>
        </w:rPr>
      </w:pPr>
    </w:p>
    <w:p w:rsidR="00C91364" w:rsidRPr="00457E62" w:rsidRDefault="00C91364">
      <w:pPr>
        <w:jc w:val="center"/>
        <w:rPr>
          <w:b/>
          <w:bCs/>
          <w:sz w:val="28"/>
          <w:szCs w:val="28"/>
        </w:rPr>
      </w:pPr>
      <w:r w:rsidRPr="00457E62">
        <w:rPr>
          <w:b/>
          <w:bCs/>
          <w:sz w:val="28"/>
          <w:szCs w:val="28"/>
        </w:rPr>
        <w:t>8. Заключительные положения</w:t>
      </w:r>
    </w:p>
    <w:p w:rsidR="00C91364" w:rsidRPr="00457E62" w:rsidRDefault="00C91364">
      <w:pPr>
        <w:jc w:val="center"/>
        <w:rPr>
          <w:b/>
          <w:bCs/>
          <w:sz w:val="28"/>
          <w:szCs w:val="28"/>
        </w:rPr>
      </w:pP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8.1. Настоящие Правила утверждаются Наблюдательным советом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ФСРМСП.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8.2. Предложения о внесении изменений в настоящие Правила могут вноситься любым из членов Наблюдательного совета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ФСРМСП, директором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</w:t>
      </w:r>
      <w:r w:rsidR="00B520B2" w:rsidRPr="00457E62">
        <w:rPr>
          <w:sz w:val="28"/>
          <w:szCs w:val="28"/>
        </w:rPr>
        <w:t>.</w:t>
      </w:r>
      <w:r w:rsidRPr="00457E62">
        <w:rPr>
          <w:sz w:val="28"/>
          <w:szCs w:val="28"/>
        </w:rPr>
        <w:t xml:space="preserve"> </w:t>
      </w:r>
    </w:p>
    <w:p w:rsidR="00C91364" w:rsidRPr="00457E62" w:rsidRDefault="00C91364">
      <w:pPr>
        <w:ind w:firstLine="709"/>
        <w:jc w:val="both"/>
        <w:rPr>
          <w:sz w:val="28"/>
          <w:szCs w:val="28"/>
        </w:rPr>
      </w:pPr>
      <w:r w:rsidRPr="00457E62">
        <w:rPr>
          <w:sz w:val="28"/>
          <w:szCs w:val="28"/>
        </w:rPr>
        <w:t>8.3. Контроль за реализацией настоящих Правил осуществляется Наблюдательным советом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ФСРМСП, директором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ФСРМСП.</w:t>
      </w:r>
    </w:p>
    <w:p w:rsidR="00C91364" w:rsidRDefault="00C91364">
      <w:pPr>
        <w:ind w:firstLine="709"/>
        <w:jc w:val="both"/>
        <w:rPr>
          <w:b/>
          <w:bCs/>
          <w:sz w:val="28"/>
          <w:szCs w:val="28"/>
        </w:rPr>
      </w:pPr>
      <w:r w:rsidRPr="00457E62">
        <w:rPr>
          <w:sz w:val="28"/>
          <w:szCs w:val="28"/>
        </w:rPr>
        <w:t>8.4. Во всем остальном, что не урегулировано настоящими Правилами, М</w:t>
      </w:r>
      <w:r w:rsidR="00354469">
        <w:rPr>
          <w:sz w:val="28"/>
          <w:szCs w:val="28"/>
        </w:rPr>
        <w:t>КК</w:t>
      </w:r>
      <w:r w:rsidRPr="00457E62">
        <w:rPr>
          <w:sz w:val="28"/>
          <w:szCs w:val="28"/>
        </w:rPr>
        <w:t xml:space="preserve"> ФСРМСП руководствуется действующим законодательством Российской Федерации.</w:t>
      </w:r>
    </w:p>
    <w:p w:rsidR="00C91364" w:rsidRDefault="00C91364">
      <w:pPr>
        <w:widowControl w:val="0"/>
        <w:ind w:firstLine="708"/>
        <w:jc w:val="both"/>
      </w:pPr>
    </w:p>
    <w:p w:rsidR="00E770B4" w:rsidRDefault="00E770B4">
      <w:pPr>
        <w:widowControl w:val="0"/>
        <w:ind w:firstLine="708"/>
        <w:jc w:val="both"/>
      </w:pPr>
    </w:p>
    <w:sectPr w:rsidR="00E770B4" w:rsidSect="009E0CD4">
      <w:pgSz w:w="11906" w:h="16838"/>
      <w:pgMar w:top="567" w:right="567" w:bottom="567" w:left="1418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0B4" w:rsidRDefault="00E770B4">
      <w:r>
        <w:separator/>
      </w:r>
    </w:p>
  </w:endnote>
  <w:endnote w:type="continuationSeparator" w:id="0">
    <w:p w:rsidR="00E770B4" w:rsidRDefault="00E7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0B4" w:rsidRDefault="00E770B4">
      <w:r>
        <w:separator/>
      </w:r>
    </w:p>
  </w:footnote>
  <w:footnote w:type="continuationSeparator" w:id="0">
    <w:p w:rsidR="00E770B4" w:rsidRDefault="00E770B4">
      <w:r>
        <w:continuationSeparator/>
      </w:r>
    </w:p>
  </w:footnote>
  <w:footnote w:id="1">
    <w:p w:rsidR="00E770B4" w:rsidRDefault="00E770B4" w:rsidP="00427C38">
      <w:pPr>
        <w:pStyle w:val="af1"/>
        <w:rPr>
          <w:sz w:val="16"/>
          <w:szCs w:val="16"/>
        </w:rPr>
      </w:pPr>
      <w:r>
        <w:rPr>
          <w:rStyle w:val="af0"/>
        </w:rPr>
        <w:footnoteRef/>
      </w:r>
      <w:r>
        <w:t xml:space="preserve"> </w:t>
      </w:r>
      <w:r w:rsidRPr="0000594D">
        <w:rPr>
          <w:sz w:val="16"/>
          <w:szCs w:val="16"/>
        </w:rPr>
        <w:t>Просрочка</w:t>
      </w:r>
      <w:r>
        <w:rPr>
          <w:sz w:val="16"/>
          <w:szCs w:val="16"/>
        </w:rPr>
        <w:t xml:space="preserve"> по </w:t>
      </w:r>
      <w:r w:rsidRPr="00457E62">
        <w:rPr>
          <w:sz w:val="16"/>
          <w:szCs w:val="16"/>
        </w:rPr>
        <w:t>микрозаймам</w:t>
      </w:r>
      <w:r w:rsidR="0076580A" w:rsidRPr="00457E62">
        <w:rPr>
          <w:sz w:val="16"/>
          <w:szCs w:val="16"/>
        </w:rPr>
        <w:t>/займам</w:t>
      </w:r>
      <w:r w:rsidRPr="00457E62">
        <w:rPr>
          <w:sz w:val="16"/>
          <w:szCs w:val="16"/>
        </w:rPr>
        <w:t>, предоставленным</w:t>
      </w:r>
      <w:r w:rsidR="00354469">
        <w:rPr>
          <w:sz w:val="16"/>
          <w:szCs w:val="16"/>
        </w:rPr>
        <w:t xml:space="preserve"> МКК</w:t>
      </w:r>
      <w:r>
        <w:rPr>
          <w:sz w:val="16"/>
          <w:szCs w:val="16"/>
        </w:rPr>
        <w:t xml:space="preserve"> ФСРМСП, не учитывается как отрицательная кредитная история в случае, если она не превышает 1000 руб.</w:t>
      </w:r>
    </w:p>
    <w:p w:rsidR="00E770B4" w:rsidRDefault="00E770B4" w:rsidP="00427C38">
      <w:pPr>
        <w:pStyle w:val="af1"/>
      </w:pPr>
    </w:p>
  </w:footnote>
  <w:footnote w:id="2">
    <w:p w:rsidR="00E770B4" w:rsidRDefault="00E770B4" w:rsidP="00427C38">
      <w:pPr>
        <w:pStyle w:val="af1"/>
      </w:pPr>
      <w:r>
        <w:rPr>
          <w:rStyle w:val="af0"/>
        </w:rPr>
        <w:footnoteRef/>
      </w:r>
      <w:r>
        <w:t xml:space="preserve"> </w:t>
      </w:r>
      <w:r w:rsidRPr="0000594D">
        <w:rPr>
          <w:sz w:val="16"/>
          <w:szCs w:val="16"/>
        </w:rPr>
        <w:t>Кредитная история не считается отрицательной, если просроченный платеж по кредиту/займу более 90 дней погашен более двух лет назад, при этом есть история обслуживания иного кредита/займа без просроченных платежей</w:t>
      </w:r>
      <w:r>
        <w:rPr>
          <w:sz w:val="16"/>
          <w:szCs w:val="16"/>
        </w:rPr>
        <w:t xml:space="preserve"> сроком более 1 года и его сумма превышает сумму кредита, в отношении которого возникла просроченная задолженность более 90 дней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60C2"/>
    <w:multiLevelType w:val="hybridMultilevel"/>
    <w:tmpl w:val="79DECE42"/>
    <w:lvl w:ilvl="0" w:tplc="5B9E43D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B0FD8"/>
    <w:multiLevelType w:val="hybridMultilevel"/>
    <w:tmpl w:val="F3B052A4"/>
    <w:lvl w:ilvl="0" w:tplc="5B9E43D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0473C7"/>
    <w:multiLevelType w:val="hybridMultilevel"/>
    <w:tmpl w:val="EE188D66"/>
    <w:lvl w:ilvl="0" w:tplc="5B9E43D8">
      <w:start w:val="1"/>
      <w:numFmt w:val="bullet"/>
      <w:lvlText w:val=""/>
      <w:lvlJc w:val="left"/>
      <w:pPr>
        <w:ind w:left="2487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0932E2"/>
    <w:multiLevelType w:val="hybridMultilevel"/>
    <w:tmpl w:val="67B283A0"/>
    <w:lvl w:ilvl="0" w:tplc="5B9E43D8">
      <w:start w:val="1"/>
      <w:numFmt w:val="bullet"/>
      <w:lvlText w:val=""/>
      <w:lvlJc w:val="left"/>
      <w:pPr>
        <w:ind w:left="2563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00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72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6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8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32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1410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9C3F1B"/>
    <w:multiLevelType w:val="hybridMultilevel"/>
    <w:tmpl w:val="63A8A26A"/>
    <w:lvl w:ilvl="0" w:tplc="5B9E43D8">
      <w:start w:val="1"/>
      <w:numFmt w:val="bullet"/>
      <w:lvlText w:val=""/>
      <w:lvlJc w:val="left"/>
      <w:pPr>
        <w:ind w:left="2563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00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72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6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8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323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CD4"/>
    <w:rsid w:val="0000594D"/>
    <w:rsid w:val="000A21D3"/>
    <w:rsid w:val="000B2D04"/>
    <w:rsid w:val="000B3110"/>
    <w:rsid w:val="0012014E"/>
    <w:rsid w:val="00135960"/>
    <w:rsid w:val="00136903"/>
    <w:rsid w:val="00182372"/>
    <w:rsid w:val="00182DC3"/>
    <w:rsid w:val="001847FD"/>
    <w:rsid w:val="00184F3B"/>
    <w:rsid w:val="00215CB5"/>
    <w:rsid w:val="002342DF"/>
    <w:rsid w:val="00235B02"/>
    <w:rsid w:val="00266C29"/>
    <w:rsid w:val="0028777F"/>
    <w:rsid w:val="002D388B"/>
    <w:rsid w:val="002E07A7"/>
    <w:rsid w:val="00304923"/>
    <w:rsid w:val="00341C3F"/>
    <w:rsid w:val="00354469"/>
    <w:rsid w:val="00360CF6"/>
    <w:rsid w:val="0037371D"/>
    <w:rsid w:val="0038200E"/>
    <w:rsid w:val="003B560A"/>
    <w:rsid w:val="003F0230"/>
    <w:rsid w:val="00417190"/>
    <w:rsid w:val="00423D13"/>
    <w:rsid w:val="00427C38"/>
    <w:rsid w:val="00431CAB"/>
    <w:rsid w:val="0043258C"/>
    <w:rsid w:val="00457E62"/>
    <w:rsid w:val="00465644"/>
    <w:rsid w:val="004807CE"/>
    <w:rsid w:val="0049103B"/>
    <w:rsid w:val="00505900"/>
    <w:rsid w:val="005238CC"/>
    <w:rsid w:val="0052460C"/>
    <w:rsid w:val="00573E19"/>
    <w:rsid w:val="005A64AA"/>
    <w:rsid w:val="005E540F"/>
    <w:rsid w:val="005F5B5E"/>
    <w:rsid w:val="00606F1C"/>
    <w:rsid w:val="00613DF9"/>
    <w:rsid w:val="0061674C"/>
    <w:rsid w:val="00631181"/>
    <w:rsid w:val="00632981"/>
    <w:rsid w:val="006C6EB4"/>
    <w:rsid w:val="00701FF4"/>
    <w:rsid w:val="00704215"/>
    <w:rsid w:val="007070FE"/>
    <w:rsid w:val="00713900"/>
    <w:rsid w:val="0072124F"/>
    <w:rsid w:val="007265E7"/>
    <w:rsid w:val="0074313E"/>
    <w:rsid w:val="0076580A"/>
    <w:rsid w:val="00766E48"/>
    <w:rsid w:val="00772F91"/>
    <w:rsid w:val="007748DA"/>
    <w:rsid w:val="00774FDE"/>
    <w:rsid w:val="007943B3"/>
    <w:rsid w:val="007A5C84"/>
    <w:rsid w:val="007D19A4"/>
    <w:rsid w:val="007E0A79"/>
    <w:rsid w:val="007E4344"/>
    <w:rsid w:val="007E4358"/>
    <w:rsid w:val="007E46F0"/>
    <w:rsid w:val="007F0EF4"/>
    <w:rsid w:val="00800863"/>
    <w:rsid w:val="00801346"/>
    <w:rsid w:val="0080287F"/>
    <w:rsid w:val="008327E5"/>
    <w:rsid w:val="00832B34"/>
    <w:rsid w:val="00843B0E"/>
    <w:rsid w:val="0084498B"/>
    <w:rsid w:val="008802F1"/>
    <w:rsid w:val="00887C84"/>
    <w:rsid w:val="008E0C20"/>
    <w:rsid w:val="008E7854"/>
    <w:rsid w:val="008F1D12"/>
    <w:rsid w:val="009058FB"/>
    <w:rsid w:val="00924522"/>
    <w:rsid w:val="009375D8"/>
    <w:rsid w:val="00954DB6"/>
    <w:rsid w:val="0098657A"/>
    <w:rsid w:val="009C38BA"/>
    <w:rsid w:val="009E0CD4"/>
    <w:rsid w:val="009E342C"/>
    <w:rsid w:val="009E4680"/>
    <w:rsid w:val="00A21F64"/>
    <w:rsid w:val="00A23501"/>
    <w:rsid w:val="00A37102"/>
    <w:rsid w:val="00A44F5E"/>
    <w:rsid w:val="00A76235"/>
    <w:rsid w:val="00AE2C77"/>
    <w:rsid w:val="00AE63FA"/>
    <w:rsid w:val="00B03F1F"/>
    <w:rsid w:val="00B04E68"/>
    <w:rsid w:val="00B424F5"/>
    <w:rsid w:val="00B520B2"/>
    <w:rsid w:val="00B65409"/>
    <w:rsid w:val="00B90130"/>
    <w:rsid w:val="00BB5554"/>
    <w:rsid w:val="00BD6EB4"/>
    <w:rsid w:val="00BF000D"/>
    <w:rsid w:val="00C0586F"/>
    <w:rsid w:val="00C06FCD"/>
    <w:rsid w:val="00C13444"/>
    <w:rsid w:val="00C63D7D"/>
    <w:rsid w:val="00C91364"/>
    <w:rsid w:val="00CA2792"/>
    <w:rsid w:val="00CB1CAB"/>
    <w:rsid w:val="00CC39AC"/>
    <w:rsid w:val="00CE0FE1"/>
    <w:rsid w:val="00CE58C5"/>
    <w:rsid w:val="00D1796B"/>
    <w:rsid w:val="00D22151"/>
    <w:rsid w:val="00D50519"/>
    <w:rsid w:val="00D573D1"/>
    <w:rsid w:val="00D96E8E"/>
    <w:rsid w:val="00E12B07"/>
    <w:rsid w:val="00E15BAC"/>
    <w:rsid w:val="00E6057F"/>
    <w:rsid w:val="00E72DB0"/>
    <w:rsid w:val="00E762E3"/>
    <w:rsid w:val="00E770B4"/>
    <w:rsid w:val="00E77FC6"/>
    <w:rsid w:val="00E943F6"/>
    <w:rsid w:val="00EB41F4"/>
    <w:rsid w:val="00EC4D6C"/>
    <w:rsid w:val="00F00189"/>
    <w:rsid w:val="00F73A83"/>
    <w:rsid w:val="00F82F74"/>
    <w:rsid w:val="00FC7563"/>
    <w:rsid w:val="00FD0693"/>
    <w:rsid w:val="00FF1F31"/>
    <w:rsid w:val="00FF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E6C263-4C28-4A82-9A8E-7EA49623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190"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alloonTextChar">
    <w:name w:val="Balloon Text Char"/>
    <w:uiPriority w:val="99"/>
    <w:semiHidden/>
    <w:locked/>
    <w:rsid w:val="00417190"/>
    <w:rPr>
      <w:sz w:val="2"/>
      <w:szCs w:val="2"/>
    </w:rPr>
  </w:style>
  <w:style w:type="character" w:customStyle="1" w:styleId="a3">
    <w:name w:val="Абзац списка Знак"/>
    <w:uiPriority w:val="99"/>
    <w:locked/>
    <w:rsid w:val="00417190"/>
    <w:rPr>
      <w:rFonts w:ascii="Arial" w:hAnsi="Arial" w:cs="Arial"/>
      <w:sz w:val="24"/>
      <w:szCs w:val="24"/>
      <w:lang w:eastAsia="ru-RU"/>
    </w:rPr>
  </w:style>
  <w:style w:type="character" w:customStyle="1" w:styleId="a4">
    <w:name w:val="Обычный (веб) Знак"/>
    <w:link w:val="a5"/>
    <w:uiPriority w:val="99"/>
    <w:semiHidden/>
    <w:locked/>
    <w:rsid w:val="00417190"/>
    <w:rPr>
      <w:sz w:val="24"/>
      <w:szCs w:val="24"/>
    </w:rPr>
  </w:style>
  <w:style w:type="character" w:customStyle="1" w:styleId="a6">
    <w:name w:val="Гипертекстовая ссылка"/>
    <w:uiPriority w:val="99"/>
    <w:rsid w:val="00417190"/>
    <w:rPr>
      <w:b/>
      <w:bCs/>
      <w:color w:val="008000"/>
    </w:rPr>
  </w:style>
  <w:style w:type="character" w:customStyle="1" w:styleId="-">
    <w:name w:val="Интернет-ссылка"/>
    <w:uiPriority w:val="99"/>
    <w:rsid w:val="009E0CD4"/>
    <w:rPr>
      <w:color w:val="000080"/>
      <w:u w:val="single"/>
    </w:rPr>
  </w:style>
  <w:style w:type="paragraph" w:customStyle="1" w:styleId="a7">
    <w:name w:val="Заголовок"/>
    <w:basedOn w:val="a"/>
    <w:next w:val="a8"/>
    <w:uiPriority w:val="99"/>
    <w:rsid w:val="009E0CD4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8">
    <w:name w:val="Body Text"/>
    <w:basedOn w:val="a"/>
    <w:link w:val="a9"/>
    <w:uiPriority w:val="99"/>
    <w:rsid w:val="009E0CD4"/>
    <w:pPr>
      <w:spacing w:after="140" w:line="288" w:lineRule="auto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F73A83"/>
    <w:rPr>
      <w:sz w:val="24"/>
      <w:szCs w:val="24"/>
    </w:rPr>
  </w:style>
  <w:style w:type="paragraph" w:styleId="aa">
    <w:name w:val="List"/>
    <w:basedOn w:val="a8"/>
    <w:uiPriority w:val="99"/>
    <w:rsid w:val="009E0CD4"/>
  </w:style>
  <w:style w:type="paragraph" w:styleId="ab">
    <w:name w:val="Title"/>
    <w:basedOn w:val="a"/>
    <w:link w:val="ac"/>
    <w:uiPriority w:val="99"/>
    <w:qFormat/>
    <w:rsid w:val="009E0CD4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F73A83"/>
    <w:rPr>
      <w:rFonts w:ascii="Cambria" w:hAnsi="Cambria" w:cs="Cambria"/>
      <w:b/>
      <w:bCs/>
      <w:kern w:val="28"/>
      <w:sz w:val="32"/>
      <w:szCs w:val="32"/>
    </w:rPr>
  </w:style>
  <w:style w:type="paragraph" w:styleId="1">
    <w:name w:val="index 1"/>
    <w:basedOn w:val="a"/>
    <w:next w:val="a"/>
    <w:autoRedefine/>
    <w:uiPriority w:val="99"/>
    <w:semiHidden/>
    <w:rsid w:val="00417190"/>
    <w:pPr>
      <w:ind w:left="240" w:hanging="240"/>
    </w:pPr>
  </w:style>
  <w:style w:type="paragraph" w:styleId="ad">
    <w:name w:val="index heading"/>
    <w:basedOn w:val="a"/>
    <w:uiPriority w:val="99"/>
    <w:semiHidden/>
    <w:rsid w:val="009E0CD4"/>
    <w:pPr>
      <w:suppressLineNumbers/>
    </w:pPr>
  </w:style>
  <w:style w:type="paragraph" w:customStyle="1" w:styleId="ConsPlusTitle">
    <w:name w:val="ConsPlusTitle"/>
    <w:uiPriority w:val="99"/>
    <w:rsid w:val="00417190"/>
    <w:pPr>
      <w:widowControl w:val="0"/>
      <w:suppressAutoHyphens/>
    </w:pPr>
    <w:rPr>
      <w:b/>
      <w:bCs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17190"/>
    <w:rPr>
      <w:sz w:val="2"/>
      <w:szCs w:val="2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73A83"/>
    <w:rPr>
      <w:sz w:val="2"/>
      <w:szCs w:val="2"/>
    </w:rPr>
  </w:style>
  <w:style w:type="paragraph" w:customStyle="1" w:styleId="10">
    <w:name w:val="Абзац списка1"/>
    <w:basedOn w:val="a"/>
    <w:uiPriority w:val="99"/>
    <w:rsid w:val="00417190"/>
    <w:pPr>
      <w:widowControl w:val="0"/>
      <w:ind w:left="720"/>
    </w:pPr>
    <w:rPr>
      <w:rFonts w:ascii="Arial" w:hAnsi="Arial" w:cs="Arial"/>
      <w:sz w:val="20"/>
      <w:szCs w:val="20"/>
    </w:rPr>
  </w:style>
  <w:style w:type="paragraph" w:styleId="a5">
    <w:name w:val="Normal (Web)"/>
    <w:basedOn w:val="a"/>
    <w:link w:val="a4"/>
    <w:uiPriority w:val="99"/>
    <w:semiHidden/>
    <w:rsid w:val="00417190"/>
    <w:pPr>
      <w:spacing w:beforeAutospacing="1" w:afterAutospacing="1"/>
    </w:pPr>
  </w:style>
  <w:style w:type="paragraph" w:customStyle="1" w:styleId="2">
    <w:name w:val="Знак Знак2"/>
    <w:basedOn w:val="a"/>
    <w:uiPriority w:val="99"/>
    <w:rsid w:val="0041719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FontStyle32">
    <w:name w:val="Font Style32"/>
    <w:uiPriority w:val="99"/>
    <w:rsid w:val="00FF1F31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uiPriority w:val="99"/>
    <w:rsid w:val="00924522"/>
    <w:pPr>
      <w:autoSpaceDE w:val="0"/>
      <w:autoSpaceDN w:val="0"/>
      <w:adjustRightInd w:val="0"/>
    </w:pPr>
    <w:rPr>
      <w:sz w:val="28"/>
      <w:szCs w:val="28"/>
    </w:rPr>
  </w:style>
  <w:style w:type="character" w:styleId="af0">
    <w:name w:val="footnote reference"/>
    <w:basedOn w:val="a0"/>
    <w:uiPriority w:val="99"/>
    <w:semiHidden/>
    <w:rsid w:val="00427C38"/>
    <w:rPr>
      <w:vertAlign w:val="superscript"/>
      <w:lang w:val="ru-RU"/>
    </w:rPr>
  </w:style>
  <w:style w:type="paragraph" w:styleId="af1">
    <w:name w:val="footnote text"/>
    <w:basedOn w:val="a"/>
    <w:link w:val="af2"/>
    <w:uiPriority w:val="99"/>
    <w:semiHidden/>
    <w:rsid w:val="00427C38"/>
    <w:pPr>
      <w:suppressAutoHyphens w:val="0"/>
    </w:pPr>
    <w:rPr>
      <w:rFonts w:ascii="Garamond" w:hAnsi="Garamond" w:cs="Garamond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46564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EBF5DCFF3B7B3B11016783C95DAD5A5FFDA7D6D3C88C5EB70B8A31BDA74C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arant.krasnodar.ru/document?id=2060564&amp;sub=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CCE4E-F040-4BFA-9480-E7BBF13DD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3915</Words>
  <Characters>22321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</vt:lpstr>
    </vt:vector>
  </TitlesOfParts>
  <Company>ФГРМСП</Company>
  <LinksUpToDate>false</LinksUpToDate>
  <CharactersWithSpaces>26184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</dc:title>
  <dc:creator>vlavrov</dc:creator>
  <cp:lastModifiedBy>Алексей В. Смирнов</cp:lastModifiedBy>
  <cp:revision>5</cp:revision>
  <cp:lastPrinted>2016-03-25T14:27:00Z</cp:lastPrinted>
  <dcterms:created xsi:type="dcterms:W3CDTF">2017-02-16T12:51:00Z</dcterms:created>
  <dcterms:modified xsi:type="dcterms:W3CDTF">2017-03-02T07:06:00Z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ФГРМСП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