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B7" w:rsidRDefault="00D63FB7" w:rsidP="00D63FB7">
      <w:pPr>
        <w:pStyle w:val="a0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D63FB7" w:rsidRDefault="00D63FB7" w:rsidP="00D63FB7">
      <w:pPr>
        <w:pStyle w:val="a0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D63FB7" w:rsidRDefault="00D63FB7" w:rsidP="00D63FB7">
      <w:pPr>
        <w:pStyle w:val="a0"/>
        <w:numPr>
          <w:ilvl w:val="0"/>
          <w:numId w:val="0"/>
        </w:numPr>
        <w:tabs>
          <w:tab w:val="left" w:pos="708"/>
        </w:tabs>
        <w:jc w:val="center"/>
      </w:pPr>
    </w:p>
    <w:p w:rsidR="00D63FB7" w:rsidRDefault="00D63FB7" w:rsidP="00D63FB7">
      <w:pPr>
        <w:pStyle w:val="a0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15</w:t>
      </w:r>
      <w:r>
        <w:t>.1</w:t>
      </w:r>
      <w:r>
        <w:t>2</w:t>
      </w:r>
      <w:r>
        <w:t xml:space="preserve">.2015        № </w:t>
      </w:r>
      <w:r>
        <w:t>51</w:t>
      </w:r>
      <w:r>
        <w:t>/1</w:t>
      </w:r>
    </w:p>
    <w:p w:rsidR="00DE2ACE" w:rsidRPr="00B86DCE" w:rsidRDefault="00DE2ACE" w:rsidP="003A0875">
      <w:pPr>
        <w:jc w:val="right"/>
        <w:rPr>
          <w:sz w:val="28"/>
          <w:szCs w:val="28"/>
        </w:rPr>
      </w:pPr>
    </w:p>
    <w:p w:rsidR="00A2354B" w:rsidRPr="00B86DCE" w:rsidRDefault="00A2354B" w:rsidP="00EA65D6">
      <w:pPr>
        <w:rPr>
          <w:sz w:val="28"/>
          <w:szCs w:val="28"/>
        </w:rPr>
      </w:pPr>
      <w:bookmarkStart w:id="0" w:name="_GoBack"/>
      <w:bookmarkEnd w:id="0"/>
    </w:p>
    <w:p w:rsidR="00DE772D" w:rsidRPr="00B86DCE" w:rsidRDefault="00DE2ACE" w:rsidP="00D07C01">
      <w:pPr>
        <w:pStyle w:val="10"/>
        <w:ind w:right="4868"/>
        <w:rPr>
          <w:b w:val="0"/>
          <w:szCs w:val="24"/>
        </w:rPr>
      </w:pPr>
      <w:r w:rsidRPr="00B86DCE">
        <w:rPr>
          <w:b w:val="0"/>
          <w:szCs w:val="24"/>
        </w:rPr>
        <w:t xml:space="preserve">Об установлении </w:t>
      </w:r>
      <w:r w:rsidR="00212108" w:rsidRPr="00B86DCE">
        <w:rPr>
          <w:b w:val="0"/>
          <w:szCs w:val="24"/>
        </w:rPr>
        <w:t>стандартизированных тарифных ставок</w:t>
      </w:r>
      <w:r w:rsidR="00212108" w:rsidRPr="00B86DCE">
        <w:rPr>
          <w:rFonts w:eastAsia="Calibri"/>
          <w:b w:val="0"/>
          <w:szCs w:val="24"/>
        </w:rPr>
        <w:t xml:space="preserve">, ставок за единицу максимальной мощности и формул платы за технологическое присоединение к электрическим сетям </w:t>
      </w:r>
    </w:p>
    <w:p w:rsidR="00DE2ACE" w:rsidRPr="00B86DCE" w:rsidRDefault="00DE2ACE" w:rsidP="00DE43BB">
      <w:pPr>
        <w:pStyle w:val="10"/>
        <w:tabs>
          <w:tab w:val="left" w:pos="5529"/>
        </w:tabs>
        <w:jc w:val="left"/>
        <w:rPr>
          <w:b w:val="0"/>
        </w:rPr>
      </w:pPr>
    </w:p>
    <w:p w:rsidR="00DE2ACE" w:rsidRPr="00B86DCE" w:rsidRDefault="006B4079" w:rsidP="003A0875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proofErr w:type="gramStart"/>
      <w:r w:rsidRPr="00B86DCE">
        <w:rPr>
          <w:sz w:val="28"/>
          <w:szCs w:val="28"/>
        </w:rPr>
        <w:t>В соответствии с</w:t>
      </w:r>
      <w:r w:rsidR="00145256" w:rsidRPr="00B86DCE">
        <w:rPr>
          <w:sz w:val="28"/>
          <w:szCs w:val="28"/>
        </w:rPr>
        <w:t xml:space="preserve"> Федеральным законом от </w:t>
      </w:r>
      <w:r w:rsidR="00AB4AE5" w:rsidRPr="00B86DCE">
        <w:rPr>
          <w:sz w:val="28"/>
          <w:szCs w:val="28"/>
        </w:rPr>
        <w:t>26 марта 2003 г.</w:t>
      </w:r>
      <w:r w:rsidR="00145256" w:rsidRPr="00B86DCE">
        <w:rPr>
          <w:sz w:val="28"/>
          <w:szCs w:val="28"/>
        </w:rPr>
        <w:t xml:space="preserve"> № </w:t>
      </w:r>
      <w:r w:rsidR="00AB4AE5" w:rsidRPr="00B86DCE">
        <w:rPr>
          <w:sz w:val="28"/>
          <w:szCs w:val="28"/>
        </w:rPr>
        <w:t>35</w:t>
      </w:r>
      <w:r w:rsidR="00145256" w:rsidRPr="00B86DCE">
        <w:rPr>
          <w:sz w:val="28"/>
          <w:szCs w:val="28"/>
        </w:rPr>
        <w:t>-ФЗ                           «</w:t>
      </w:r>
      <w:r w:rsidR="00AB4AE5" w:rsidRPr="00B86DCE">
        <w:rPr>
          <w:sz w:val="28"/>
          <w:szCs w:val="28"/>
        </w:rPr>
        <w:t>Об электроэнергетике</w:t>
      </w:r>
      <w:r w:rsidR="00C31F50" w:rsidRPr="00B86DCE">
        <w:rPr>
          <w:sz w:val="28"/>
          <w:szCs w:val="28"/>
        </w:rPr>
        <w:t xml:space="preserve">», </w:t>
      </w:r>
      <w:r w:rsidR="00145256" w:rsidRPr="00B86DCE">
        <w:rPr>
          <w:sz w:val="28"/>
          <w:szCs w:val="28"/>
        </w:rPr>
        <w:t xml:space="preserve">постановлением Правительства РФ </w:t>
      </w:r>
      <w:r w:rsidR="00145256" w:rsidRPr="00B86DCE">
        <w:rPr>
          <w:sz w:val="28"/>
          <w:szCs w:val="28"/>
        </w:rPr>
        <w:br/>
        <w:t xml:space="preserve">от 27 декабря 2004 г. № 861 «Об утверждении </w:t>
      </w:r>
      <w:r w:rsidR="002158F9" w:rsidRPr="00B86DCE">
        <w:rPr>
          <w:sz w:val="28"/>
          <w:szCs w:val="28"/>
        </w:rPr>
        <w:t>Правил</w:t>
      </w:r>
      <w:r w:rsidR="00145256" w:rsidRPr="00B86DCE">
        <w:rPr>
          <w:sz w:val="28"/>
          <w:szCs w:val="28"/>
        </w:rPr>
        <w:t xml:space="preserve"> недискриминационного доступа к услугам по передаче электрической энергии и оказания этих услуг, </w:t>
      </w:r>
      <w:r w:rsidR="00145256" w:rsidRPr="00B86DCE">
        <w:rPr>
          <w:sz w:val="28"/>
          <w:szCs w:val="28"/>
        </w:rPr>
        <w:br/>
      </w:r>
      <w:r w:rsidR="002158F9" w:rsidRPr="00B86DCE">
        <w:rPr>
          <w:sz w:val="28"/>
          <w:szCs w:val="28"/>
        </w:rPr>
        <w:t>Правил</w:t>
      </w:r>
      <w:r w:rsidR="00145256" w:rsidRPr="00B86DCE">
        <w:rPr>
          <w:sz w:val="28"/>
          <w:szCs w:val="28"/>
        </w:rPr>
        <w:t xml:space="preserve"> недискриминационного доступа к услугам по оперативно-диспетчерскому управлению в электроэнергетике и оказания этих услуг, </w:t>
      </w:r>
      <w:r w:rsidR="002158F9" w:rsidRPr="00B86DCE">
        <w:rPr>
          <w:sz w:val="28"/>
          <w:szCs w:val="28"/>
        </w:rPr>
        <w:t>Правил</w:t>
      </w:r>
      <w:r w:rsidR="00145256" w:rsidRPr="00B86DCE">
        <w:rPr>
          <w:sz w:val="28"/>
          <w:szCs w:val="28"/>
        </w:rPr>
        <w:t xml:space="preserve"> недискриминационного доступа к услугам администратора торговой системы оптового</w:t>
      </w:r>
      <w:proofErr w:type="gramEnd"/>
      <w:r w:rsidR="00145256" w:rsidRPr="00B86DCE">
        <w:rPr>
          <w:sz w:val="28"/>
          <w:szCs w:val="28"/>
        </w:rPr>
        <w:t xml:space="preserve"> </w:t>
      </w:r>
      <w:proofErr w:type="gramStart"/>
      <w:r w:rsidR="00145256" w:rsidRPr="00B86DCE">
        <w:rPr>
          <w:sz w:val="28"/>
          <w:szCs w:val="28"/>
        </w:rPr>
        <w:t xml:space="preserve">рынка и оказания этих услуг и </w:t>
      </w:r>
      <w:r w:rsidR="002158F9" w:rsidRPr="00B86DCE">
        <w:rPr>
          <w:sz w:val="28"/>
          <w:szCs w:val="28"/>
        </w:rPr>
        <w:t>Правил</w:t>
      </w:r>
      <w:r w:rsidR="00145256" w:rsidRPr="00B86DCE">
        <w:rPr>
          <w:sz w:val="28"/>
          <w:szCs w:val="28"/>
        </w:rPr>
        <w:t xml:space="preserve"> технологического присоединения </w:t>
      </w:r>
      <w:proofErr w:type="spellStart"/>
      <w:r w:rsidR="00145256" w:rsidRPr="00B86DCE">
        <w:rPr>
          <w:sz w:val="28"/>
          <w:szCs w:val="28"/>
        </w:rPr>
        <w:t>энергопринимающих</w:t>
      </w:r>
      <w:proofErr w:type="spellEnd"/>
      <w:r w:rsidR="00145256" w:rsidRPr="00B86DCE">
        <w:rPr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Методическими указаниями по определению размера платы за технологическое присоединение к электрическим сетям, утвержденными приказом Федеральной службы по тарифам от </w:t>
      </w:r>
      <w:r w:rsidR="00DE43BB" w:rsidRPr="00B86DCE">
        <w:rPr>
          <w:sz w:val="28"/>
          <w:szCs w:val="28"/>
        </w:rPr>
        <w:t>11</w:t>
      </w:r>
      <w:r w:rsidR="00145256" w:rsidRPr="00B86DCE">
        <w:rPr>
          <w:sz w:val="28"/>
          <w:szCs w:val="28"/>
        </w:rPr>
        <w:t xml:space="preserve"> </w:t>
      </w:r>
      <w:r w:rsidR="00DE43BB" w:rsidRPr="00B86DCE">
        <w:rPr>
          <w:sz w:val="28"/>
          <w:szCs w:val="28"/>
        </w:rPr>
        <w:t>сентября</w:t>
      </w:r>
      <w:r w:rsidR="00145256" w:rsidRPr="00B86DCE">
        <w:rPr>
          <w:sz w:val="28"/>
          <w:szCs w:val="28"/>
        </w:rPr>
        <w:t xml:space="preserve"> 20</w:t>
      </w:r>
      <w:r w:rsidR="00FE12CC" w:rsidRPr="00B86DCE">
        <w:rPr>
          <w:sz w:val="28"/>
          <w:szCs w:val="28"/>
        </w:rPr>
        <w:t>1</w:t>
      </w:r>
      <w:r w:rsidR="00DE43BB" w:rsidRPr="00B86DCE">
        <w:rPr>
          <w:sz w:val="28"/>
          <w:szCs w:val="28"/>
        </w:rPr>
        <w:t>2</w:t>
      </w:r>
      <w:r w:rsidR="00145256" w:rsidRPr="00B86DCE">
        <w:rPr>
          <w:sz w:val="28"/>
          <w:szCs w:val="28"/>
        </w:rPr>
        <w:t xml:space="preserve"> г. № </w:t>
      </w:r>
      <w:r w:rsidR="00DE43BB" w:rsidRPr="00B86DCE">
        <w:rPr>
          <w:sz w:val="28"/>
          <w:szCs w:val="28"/>
        </w:rPr>
        <w:t>209</w:t>
      </w:r>
      <w:r w:rsidR="00145256" w:rsidRPr="00B86DCE">
        <w:rPr>
          <w:sz w:val="28"/>
          <w:szCs w:val="28"/>
        </w:rPr>
        <w:t>-э/</w:t>
      </w:r>
      <w:r w:rsidR="00DE43BB" w:rsidRPr="00B86DCE">
        <w:rPr>
          <w:sz w:val="28"/>
          <w:szCs w:val="28"/>
        </w:rPr>
        <w:t>1</w:t>
      </w:r>
      <w:r w:rsidR="00145256" w:rsidRPr="00B86DCE">
        <w:rPr>
          <w:sz w:val="28"/>
          <w:szCs w:val="28"/>
        </w:rPr>
        <w:t>, департамент цен</w:t>
      </w:r>
      <w:proofErr w:type="gramEnd"/>
      <w:r w:rsidR="00145256" w:rsidRPr="00B86DCE">
        <w:rPr>
          <w:sz w:val="28"/>
          <w:szCs w:val="28"/>
        </w:rPr>
        <w:t xml:space="preserve"> и тарифов администрации Владимирской области </w:t>
      </w:r>
      <w:proofErr w:type="gramStart"/>
      <w:r w:rsidR="00145256" w:rsidRPr="00B86DCE">
        <w:rPr>
          <w:sz w:val="28"/>
          <w:szCs w:val="28"/>
        </w:rPr>
        <w:t>п</w:t>
      </w:r>
      <w:proofErr w:type="gramEnd"/>
      <w:r w:rsidR="00145256" w:rsidRPr="00B86DCE">
        <w:rPr>
          <w:sz w:val="28"/>
          <w:szCs w:val="28"/>
        </w:rPr>
        <w:t xml:space="preserve"> о с т а н о в л я е т:</w:t>
      </w:r>
    </w:p>
    <w:p w:rsidR="003224B7" w:rsidRPr="00B86DCE" w:rsidRDefault="00212108" w:rsidP="006B2C71">
      <w:pPr>
        <w:numPr>
          <w:ilvl w:val="0"/>
          <w:numId w:val="7"/>
        </w:numPr>
        <w:tabs>
          <w:tab w:val="left" w:pos="-3261"/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b/>
          <w:bCs/>
          <w:sz w:val="28"/>
          <w:szCs w:val="28"/>
        </w:rPr>
      </w:pPr>
      <w:r w:rsidRPr="00B86DCE">
        <w:rPr>
          <w:sz w:val="28"/>
        </w:rPr>
        <w:t xml:space="preserve">Установить </w:t>
      </w:r>
      <w:r w:rsidR="008336ED" w:rsidRPr="00B86DCE">
        <w:rPr>
          <w:sz w:val="28"/>
        </w:rPr>
        <w:t>стандартизированны</w:t>
      </w:r>
      <w:r w:rsidRPr="00B86DCE">
        <w:rPr>
          <w:sz w:val="28"/>
        </w:rPr>
        <w:t>е</w:t>
      </w:r>
      <w:r w:rsidR="008336ED" w:rsidRPr="00B86DCE">
        <w:rPr>
          <w:sz w:val="28"/>
        </w:rPr>
        <w:t xml:space="preserve"> тарифны</w:t>
      </w:r>
      <w:r w:rsidRPr="00B86DCE">
        <w:rPr>
          <w:sz w:val="28"/>
        </w:rPr>
        <w:t>е</w:t>
      </w:r>
      <w:r w:rsidR="008336ED" w:rsidRPr="00B86DCE">
        <w:rPr>
          <w:sz w:val="28"/>
        </w:rPr>
        <w:t xml:space="preserve"> став</w:t>
      </w:r>
      <w:r w:rsidRPr="00B86DCE">
        <w:rPr>
          <w:sz w:val="28"/>
        </w:rPr>
        <w:t>ки</w:t>
      </w:r>
      <w:r w:rsidR="008336ED" w:rsidRPr="00B86DCE">
        <w:rPr>
          <w:sz w:val="28"/>
        </w:rPr>
        <w:t>, став</w:t>
      </w:r>
      <w:r w:rsidRPr="00B86DCE">
        <w:rPr>
          <w:sz w:val="28"/>
        </w:rPr>
        <w:t>ки</w:t>
      </w:r>
      <w:r w:rsidR="008336ED" w:rsidRPr="00B86DCE">
        <w:rPr>
          <w:sz w:val="28"/>
        </w:rPr>
        <w:t xml:space="preserve"> за единицу максимальной мощности и формул</w:t>
      </w:r>
      <w:r w:rsidRPr="00B86DCE">
        <w:rPr>
          <w:sz w:val="28"/>
        </w:rPr>
        <w:t>ы</w:t>
      </w:r>
      <w:r w:rsidR="008336ED" w:rsidRPr="00B86DCE">
        <w:rPr>
          <w:sz w:val="28"/>
        </w:rPr>
        <w:t xml:space="preserve"> платы за технологическое присоединение к электрическим сетям </w:t>
      </w:r>
      <w:r w:rsidR="003A0875" w:rsidRPr="00B86DCE">
        <w:rPr>
          <w:rFonts w:eastAsia="Calibri"/>
          <w:sz w:val="28"/>
          <w:szCs w:val="28"/>
        </w:rPr>
        <w:t xml:space="preserve">филиала «Владимирэнерго» ПАО «МРСК Центра и </w:t>
      </w:r>
      <w:proofErr w:type="gramStart"/>
      <w:r w:rsidR="003A0875" w:rsidRPr="00B86DCE">
        <w:rPr>
          <w:rFonts w:eastAsia="Calibri"/>
          <w:sz w:val="28"/>
          <w:szCs w:val="28"/>
        </w:rPr>
        <w:t>Приволжья», ОАО «РЖД», ООО «</w:t>
      </w:r>
      <w:proofErr w:type="spellStart"/>
      <w:r w:rsidR="003A0875" w:rsidRPr="00B86DCE">
        <w:rPr>
          <w:rFonts w:eastAsia="Calibri"/>
          <w:sz w:val="28"/>
          <w:szCs w:val="28"/>
        </w:rPr>
        <w:t>СтройГарант</w:t>
      </w:r>
      <w:proofErr w:type="spellEnd"/>
      <w:r w:rsidR="003A0875" w:rsidRPr="00B86DCE">
        <w:rPr>
          <w:rFonts w:eastAsia="Calibri"/>
          <w:sz w:val="28"/>
          <w:szCs w:val="28"/>
        </w:rPr>
        <w:t>», МУП «</w:t>
      </w:r>
      <w:proofErr w:type="spellStart"/>
      <w:r w:rsidR="003A0875" w:rsidRPr="00B86DCE">
        <w:rPr>
          <w:rFonts w:eastAsia="Calibri"/>
          <w:sz w:val="28"/>
          <w:szCs w:val="28"/>
        </w:rPr>
        <w:t>Александровэлектросеть</w:t>
      </w:r>
      <w:proofErr w:type="spellEnd"/>
      <w:r w:rsidR="003A0875" w:rsidRPr="00B86DCE">
        <w:rPr>
          <w:rFonts w:eastAsia="Calibri"/>
          <w:sz w:val="28"/>
          <w:szCs w:val="28"/>
        </w:rPr>
        <w:t>», ОАО «Владимирская областная электросетевая компания», МУП «</w:t>
      </w:r>
      <w:proofErr w:type="spellStart"/>
      <w:r w:rsidR="003A0875" w:rsidRPr="00B86DCE">
        <w:rPr>
          <w:rFonts w:eastAsia="Calibri"/>
          <w:sz w:val="28"/>
          <w:szCs w:val="28"/>
        </w:rPr>
        <w:t>Горэлектросеть</w:t>
      </w:r>
      <w:proofErr w:type="spellEnd"/>
      <w:r w:rsidR="003A0875" w:rsidRPr="00B86DCE">
        <w:rPr>
          <w:rFonts w:eastAsia="Calibri"/>
          <w:sz w:val="28"/>
          <w:szCs w:val="28"/>
        </w:rPr>
        <w:t>» г. Муром, ООО «</w:t>
      </w:r>
      <w:proofErr w:type="spellStart"/>
      <w:r w:rsidR="003A0875" w:rsidRPr="00B86DCE">
        <w:rPr>
          <w:rFonts w:eastAsia="Calibri"/>
          <w:sz w:val="28"/>
          <w:szCs w:val="28"/>
        </w:rPr>
        <w:t>Ковровэлектросетьремонт</w:t>
      </w:r>
      <w:proofErr w:type="spellEnd"/>
      <w:r w:rsidR="003A0875" w:rsidRPr="00B86DCE">
        <w:rPr>
          <w:rFonts w:eastAsia="Calibri"/>
          <w:sz w:val="28"/>
          <w:szCs w:val="28"/>
        </w:rPr>
        <w:t>», ООО «</w:t>
      </w:r>
      <w:proofErr w:type="spellStart"/>
      <w:r w:rsidR="003A0875" w:rsidRPr="00B86DCE">
        <w:rPr>
          <w:rFonts w:eastAsia="Calibri"/>
          <w:sz w:val="28"/>
          <w:szCs w:val="28"/>
        </w:rPr>
        <w:t>Костеревские</w:t>
      </w:r>
      <w:proofErr w:type="spellEnd"/>
      <w:r w:rsidR="003A0875" w:rsidRPr="00B86DCE">
        <w:rPr>
          <w:rFonts w:eastAsia="Calibri"/>
          <w:sz w:val="28"/>
          <w:szCs w:val="28"/>
        </w:rPr>
        <w:t xml:space="preserve"> городские электрические сети», филиал «Волго-Вятский» ОАО «</w:t>
      </w:r>
      <w:proofErr w:type="spellStart"/>
      <w:r w:rsidR="003A0875" w:rsidRPr="00B86DCE">
        <w:rPr>
          <w:rFonts w:eastAsia="Calibri"/>
          <w:sz w:val="28"/>
          <w:szCs w:val="28"/>
        </w:rPr>
        <w:t>Оборонэнерго</w:t>
      </w:r>
      <w:proofErr w:type="spellEnd"/>
      <w:r w:rsidR="003A0875" w:rsidRPr="00B86DCE">
        <w:rPr>
          <w:rFonts w:eastAsia="Calibri"/>
          <w:sz w:val="28"/>
          <w:szCs w:val="28"/>
        </w:rPr>
        <w:t>», ООО «</w:t>
      </w:r>
      <w:proofErr w:type="spellStart"/>
      <w:r w:rsidR="003A0875" w:rsidRPr="00B86DCE">
        <w:rPr>
          <w:rFonts w:eastAsia="Calibri"/>
          <w:sz w:val="28"/>
          <w:szCs w:val="28"/>
        </w:rPr>
        <w:t>ЭнергоАктив</w:t>
      </w:r>
      <w:proofErr w:type="spellEnd"/>
      <w:r w:rsidR="003A0875" w:rsidRPr="00B86DCE">
        <w:rPr>
          <w:rFonts w:eastAsia="Calibri"/>
          <w:sz w:val="28"/>
          <w:szCs w:val="28"/>
        </w:rPr>
        <w:t>»</w:t>
      </w:r>
      <w:r w:rsidR="00820ADC">
        <w:rPr>
          <w:rFonts w:eastAsia="Calibri"/>
          <w:sz w:val="28"/>
          <w:szCs w:val="28"/>
        </w:rPr>
        <w:t xml:space="preserve"> (</w:t>
      </w:r>
      <w:r w:rsidR="00820ADC" w:rsidRPr="00B86DCE">
        <w:rPr>
          <w:rFonts w:eastAsia="Calibri"/>
          <w:sz w:val="28"/>
          <w:szCs w:val="28"/>
        </w:rPr>
        <w:t xml:space="preserve">ОП Вязниковская </w:t>
      </w:r>
      <w:proofErr w:type="spellStart"/>
      <w:r w:rsidR="00820ADC" w:rsidRPr="00B86DCE">
        <w:rPr>
          <w:rFonts w:eastAsia="Calibri"/>
          <w:sz w:val="28"/>
          <w:szCs w:val="28"/>
        </w:rPr>
        <w:t>горэлектросеть</w:t>
      </w:r>
      <w:proofErr w:type="spellEnd"/>
      <w:r w:rsidR="00820ADC">
        <w:rPr>
          <w:rFonts w:eastAsia="Calibri"/>
          <w:sz w:val="28"/>
          <w:szCs w:val="28"/>
        </w:rPr>
        <w:t>)</w:t>
      </w:r>
      <w:r w:rsidR="003A0875" w:rsidRPr="00B86DCE">
        <w:rPr>
          <w:rFonts w:eastAsia="Calibri"/>
          <w:sz w:val="28"/>
          <w:szCs w:val="28"/>
        </w:rPr>
        <w:t>, ООО «</w:t>
      </w:r>
      <w:proofErr w:type="spellStart"/>
      <w:r w:rsidR="003A0875" w:rsidRPr="00B86DCE">
        <w:rPr>
          <w:rFonts w:eastAsia="Calibri"/>
          <w:sz w:val="28"/>
          <w:szCs w:val="28"/>
        </w:rPr>
        <w:t>Радугагорэнерго</w:t>
      </w:r>
      <w:proofErr w:type="spellEnd"/>
      <w:r w:rsidR="003A0875" w:rsidRPr="00B86DCE">
        <w:rPr>
          <w:rFonts w:eastAsia="Calibri"/>
          <w:sz w:val="28"/>
          <w:szCs w:val="28"/>
        </w:rPr>
        <w:t>», ООО «</w:t>
      </w:r>
      <w:proofErr w:type="spellStart"/>
      <w:r w:rsidR="003A0875" w:rsidRPr="00B86DCE">
        <w:rPr>
          <w:rFonts w:eastAsia="Calibri"/>
          <w:sz w:val="28"/>
          <w:szCs w:val="28"/>
        </w:rPr>
        <w:t>Электросистемы</w:t>
      </w:r>
      <w:proofErr w:type="spellEnd"/>
      <w:r w:rsidR="003A0875" w:rsidRPr="00B86DCE">
        <w:rPr>
          <w:rFonts w:eastAsia="Calibri"/>
          <w:sz w:val="28"/>
          <w:szCs w:val="28"/>
        </w:rPr>
        <w:t>», ООО «ЭЛРОСС», ООО «</w:t>
      </w:r>
      <w:proofErr w:type="spellStart"/>
      <w:r w:rsidR="003A0875" w:rsidRPr="00B86DCE">
        <w:rPr>
          <w:rFonts w:eastAsia="Calibri"/>
          <w:sz w:val="28"/>
          <w:szCs w:val="28"/>
        </w:rPr>
        <w:t>ЭнергоСтрой</w:t>
      </w:r>
      <w:proofErr w:type="spellEnd"/>
      <w:r w:rsidR="003A0875" w:rsidRPr="00B86DCE">
        <w:rPr>
          <w:rFonts w:eastAsia="Calibri"/>
          <w:sz w:val="28"/>
          <w:szCs w:val="28"/>
        </w:rPr>
        <w:t>», ООО «</w:t>
      </w:r>
      <w:proofErr w:type="spellStart"/>
      <w:r w:rsidR="003A0875" w:rsidRPr="00B86DCE">
        <w:rPr>
          <w:rFonts w:eastAsia="Calibri"/>
          <w:sz w:val="28"/>
          <w:szCs w:val="28"/>
        </w:rPr>
        <w:t>Горэнерго</w:t>
      </w:r>
      <w:proofErr w:type="spellEnd"/>
      <w:r w:rsidR="003A0875" w:rsidRPr="00B86DCE">
        <w:rPr>
          <w:rFonts w:eastAsia="Calibri"/>
          <w:sz w:val="28"/>
          <w:szCs w:val="28"/>
        </w:rPr>
        <w:t>» г. Гороховец</w:t>
      </w:r>
      <w:r w:rsidRPr="00B86DCE">
        <w:rPr>
          <w:rFonts w:eastAsia="Calibri"/>
          <w:sz w:val="28"/>
          <w:szCs w:val="28"/>
        </w:rPr>
        <w:t xml:space="preserve"> </w:t>
      </w:r>
      <w:r w:rsidRPr="00B86DCE">
        <w:rPr>
          <w:sz w:val="28"/>
        </w:rPr>
        <w:t>согласно приложениям</w:t>
      </w:r>
      <w:r w:rsidR="008336ED" w:rsidRPr="00B86DCE">
        <w:rPr>
          <w:sz w:val="28"/>
        </w:rPr>
        <w:t xml:space="preserve"> № </w:t>
      </w:r>
      <w:r w:rsidR="00AD180E" w:rsidRPr="00B86DCE">
        <w:rPr>
          <w:sz w:val="28"/>
        </w:rPr>
        <w:t>1</w:t>
      </w:r>
      <w:r w:rsidRPr="00B86DCE">
        <w:rPr>
          <w:sz w:val="28"/>
        </w:rPr>
        <w:t>, 2, 3</w:t>
      </w:r>
      <w:r w:rsidR="00B3414F" w:rsidRPr="00B86DCE">
        <w:rPr>
          <w:sz w:val="28"/>
        </w:rPr>
        <w:t>, 4</w:t>
      </w:r>
      <w:r w:rsidR="003224B7" w:rsidRPr="00B86DCE">
        <w:rPr>
          <w:sz w:val="28"/>
        </w:rPr>
        <w:t>.</w:t>
      </w:r>
      <w:proofErr w:type="gramEnd"/>
    </w:p>
    <w:p w:rsidR="003A0875" w:rsidRPr="006E78FC" w:rsidRDefault="003A0875" w:rsidP="006B2C71">
      <w:pPr>
        <w:numPr>
          <w:ilvl w:val="0"/>
          <w:numId w:val="7"/>
        </w:numPr>
        <w:tabs>
          <w:tab w:val="left" w:pos="-3261"/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b/>
          <w:bCs/>
          <w:sz w:val="28"/>
          <w:szCs w:val="28"/>
        </w:rPr>
      </w:pPr>
      <w:proofErr w:type="gramStart"/>
      <w:r w:rsidRPr="00B86DCE">
        <w:rPr>
          <w:sz w:val="28"/>
          <w:szCs w:val="28"/>
        </w:rPr>
        <w:lastRenderedPageBreak/>
        <w:t xml:space="preserve">Установить размер выпадающих доходов </w:t>
      </w:r>
      <w:r w:rsidRPr="00B86DCE">
        <w:rPr>
          <w:rFonts w:eastAsia="Calibri"/>
          <w:sz w:val="28"/>
          <w:szCs w:val="28"/>
        </w:rPr>
        <w:t>филиала «Владимирэнерго» ПАО «МРСК Центра и Приволжья»</w:t>
      </w:r>
      <w:r w:rsidRPr="00B86DCE">
        <w:rPr>
          <w:sz w:val="28"/>
          <w:szCs w:val="28"/>
        </w:rPr>
        <w:t xml:space="preserve"> от технологического присоединения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максимальной мощностью, не превышающей 15 кВт включительно, в составе необходимой валовой выручки по передаче электрической энергии на 2016 год в виде выпадающих доходов от присоединения льготных категорий заявителей (с заявленной мощностью до 15 кВт) за 2014 год и плановый период 2016 года в размере</w:t>
      </w:r>
      <w:proofErr w:type="gramEnd"/>
      <w:r w:rsidRPr="00B86DCE">
        <w:rPr>
          <w:sz w:val="28"/>
          <w:szCs w:val="28"/>
        </w:rPr>
        <w:t xml:space="preserve"> </w:t>
      </w:r>
      <w:r w:rsidR="00582D0F" w:rsidRPr="00B86DCE">
        <w:rPr>
          <w:sz w:val="28"/>
          <w:szCs w:val="28"/>
        </w:rPr>
        <w:t>1</w:t>
      </w:r>
      <w:r w:rsidR="001E2FE3" w:rsidRPr="00B86DCE">
        <w:rPr>
          <w:sz w:val="28"/>
          <w:szCs w:val="28"/>
        </w:rPr>
        <w:t>20</w:t>
      </w:r>
      <w:r w:rsidR="00582D0F" w:rsidRPr="00B86DCE">
        <w:rPr>
          <w:sz w:val="28"/>
          <w:szCs w:val="28"/>
        </w:rPr>
        <w:t xml:space="preserve"> </w:t>
      </w:r>
      <w:r w:rsidR="006E78FC">
        <w:rPr>
          <w:sz w:val="28"/>
          <w:szCs w:val="28"/>
        </w:rPr>
        <w:t>085</w:t>
      </w:r>
      <w:r w:rsidR="00582D0F" w:rsidRPr="00B86DCE">
        <w:rPr>
          <w:sz w:val="28"/>
          <w:szCs w:val="28"/>
        </w:rPr>
        <w:t>,</w:t>
      </w:r>
      <w:r w:rsidR="006E78FC">
        <w:rPr>
          <w:sz w:val="28"/>
          <w:szCs w:val="28"/>
        </w:rPr>
        <w:t>57</w:t>
      </w:r>
      <w:r w:rsidRPr="00B86DCE">
        <w:rPr>
          <w:sz w:val="28"/>
          <w:szCs w:val="28"/>
        </w:rPr>
        <w:t xml:space="preserve"> тыс. руб.</w:t>
      </w:r>
    </w:p>
    <w:p w:rsidR="006E78FC" w:rsidRPr="006E78FC" w:rsidRDefault="006E78FC" w:rsidP="006E78FC">
      <w:pPr>
        <w:pStyle w:val="afd"/>
        <w:numPr>
          <w:ilvl w:val="0"/>
          <w:numId w:val="7"/>
        </w:numPr>
        <w:autoSpaceDE w:val="0"/>
        <w:autoSpaceDN w:val="0"/>
        <w:adjustRightInd w:val="0"/>
        <w:spacing w:before="12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E78FC">
        <w:rPr>
          <w:rFonts w:ascii="Times New Roman" w:hAnsi="Times New Roman"/>
          <w:sz w:val="28"/>
          <w:szCs w:val="28"/>
          <w:lang w:eastAsia="ru-RU"/>
        </w:rPr>
        <w:t xml:space="preserve">Установить размер выпадающих доходов филиала «Владимирэнерго»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6E78FC">
        <w:rPr>
          <w:rFonts w:ascii="Times New Roman" w:hAnsi="Times New Roman"/>
          <w:sz w:val="28"/>
          <w:szCs w:val="28"/>
          <w:lang w:eastAsia="ru-RU"/>
        </w:rPr>
        <w:t>АО «МРСК Центра и Приволжья» от выплаты процентов по кредитным договорам, связанным с рассрочкой по оплате технологического присоединения в составе необходимой валовой выручки по передаче электрической энергии на 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E78FC">
        <w:rPr>
          <w:rFonts w:ascii="Times New Roman" w:hAnsi="Times New Roman"/>
          <w:sz w:val="28"/>
          <w:szCs w:val="28"/>
          <w:lang w:eastAsia="ru-RU"/>
        </w:rPr>
        <w:t xml:space="preserve"> год в виде выпадающих доходов за 201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6E78FC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E78FC">
        <w:rPr>
          <w:rFonts w:ascii="Times New Roman" w:hAnsi="Times New Roman"/>
          <w:sz w:val="28"/>
          <w:szCs w:val="28"/>
          <w:lang w:eastAsia="ru-RU"/>
        </w:rPr>
        <w:t xml:space="preserve"> года в размере </w:t>
      </w:r>
      <w:r>
        <w:rPr>
          <w:rFonts w:ascii="Times New Roman" w:hAnsi="Times New Roman"/>
          <w:sz w:val="28"/>
          <w:szCs w:val="28"/>
          <w:lang w:eastAsia="ru-RU"/>
        </w:rPr>
        <w:t>16</w:t>
      </w:r>
      <w:r w:rsidRPr="006E78FC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>79 тыс. руб.</w:t>
      </w:r>
      <w:proofErr w:type="gramEnd"/>
    </w:p>
    <w:p w:rsidR="003A0875" w:rsidRPr="00B86DCE" w:rsidRDefault="003A0875" w:rsidP="003A0875">
      <w:pPr>
        <w:numPr>
          <w:ilvl w:val="0"/>
          <w:numId w:val="7"/>
        </w:numPr>
        <w:tabs>
          <w:tab w:val="left" w:pos="-326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86DCE">
        <w:rPr>
          <w:sz w:val="28"/>
          <w:szCs w:val="28"/>
        </w:rPr>
        <w:t xml:space="preserve">Установить размер выпадающих доходов </w:t>
      </w:r>
      <w:r w:rsidRPr="00B86DCE">
        <w:rPr>
          <w:rFonts w:eastAsia="Calibri"/>
          <w:sz w:val="28"/>
          <w:szCs w:val="28"/>
        </w:rPr>
        <w:t>ОАО «Владимирская областная электросетевая компания»</w:t>
      </w:r>
      <w:r w:rsidRPr="00B86DCE">
        <w:rPr>
          <w:sz w:val="28"/>
          <w:szCs w:val="28"/>
        </w:rPr>
        <w:t xml:space="preserve"> от технологического присоединения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максимальной мощностью, не превышающей 15 кВт включительно, в составе необходимой валовой выручки по передаче электрической энергии на 2016 год в виде выпадающих доходов от присоединения льготных категорий заявителей (с заявленной мощностью до 15 кВт) за 2014 год и плановый период 2016 года в размере </w:t>
      </w:r>
      <w:r w:rsidR="001E2FE3" w:rsidRPr="00B86DCE">
        <w:rPr>
          <w:sz w:val="28"/>
          <w:szCs w:val="28"/>
        </w:rPr>
        <w:t>20</w:t>
      </w:r>
      <w:r w:rsidR="00846706" w:rsidRPr="00B86DCE">
        <w:rPr>
          <w:sz w:val="28"/>
          <w:szCs w:val="28"/>
        </w:rPr>
        <w:t> </w:t>
      </w:r>
      <w:r w:rsidR="001E2FE3" w:rsidRPr="00B86DCE">
        <w:rPr>
          <w:sz w:val="28"/>
          <w:szCs w:val="28"/>
        </w:rPr>
        <w:t>112</w:t>
      </w:r>
      <w:r w:rsidR="00846706" w:rsidRPr="00B86DCE">
        <w:rPr>
          <w:sz w:val="28"/>
          <w:szCs w:val="28"/>
        </w:rPr>
        <w:t>,</w:t>
      </w:r>
      <w:r w:rsidR="001E2FE3" w:rsidRPr="00B86DCE">
        <w:rPr>
          <w:sz w:val="28"/>
          <w:szCs w:val="28"/>
        </w:rPr>
        <w:t>67</w:t>
      </w:r>
      <w:proofErr w:type="gramEnd"/>
      <w:r w:rsidR="003224B7" w:rsidRPr="00B86DCE">
        <w:rPr>
          <w:sz w:val="28"/>
          <w:szCs w:val="28"/>
        </w:rPr>
        <w:t xml:space="preserve"> тыс. руб.</w:t>
      </w:r>
    </w:p>
    <w:p w:rsidR="00846706" w:rsidRPr="00B86DCE" w:rsidRDefault="00846706" w:rsidP="00846706">
      <w:pPr>
        <w:numPr>
          <w:ilvl w:val="0"/>
          <w:numId w:val="7"/>
        </w:numPr>
        <w:tabs>
          <w:tab w:val="left" w:pos="-326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86DCE">
        <w:rPr>
          <w:sz w:val="28"/>
          <w:szCs w:val="28"/>
        </w:rPr>
        <w:t xml:space="preserve">Установить размер выпадающих доходов </w:t>
      </w:r>
      <w:r w:rsidRPr="00B86DCE">
        <w:rPr>
          <w:rFonts w:eastAsia="Calibri"/>
          <w:sz w:val="28"/>
          <w:szCs w:val="28"/>
        </w:rPr>
        <w:t>филиал «Волго-Вятский» ОАО «</w:t>
      </w:r>
      <w:proofErr w:type="spellStart"/>
      <w:r w:rsidRPr="00B86DCE">
        <w:rPr>
          <w:rFonts w:eastAsia="Calibri"/>
          <w:sz w:val="28"/>
          <w:szCs w:val="28"/>
        </w:rPr>
        <w:t>Оборонэнерго</w:t>
      </w:r>
      <w:proofErr w:type="spellEnd"/>
      <w:r w:rsidRPr="00B86DCE">
        <w:rPr>
          <w:rFonts w:eastAsia="Calibri"/>
          <w:sz w:val="28"/>
          <w:szCs w:val="28"/>
        </w:rPr>
        <w:t xml:space="preserve">» </w:t>
      </w:r>
      <w:r w:rsidRPr="00B86DCE">
        <w:rPr>
          <w:sz w:val="28"/>
          <w:szCs w:val="28"/>
        </w:rPr>
        <w:t xml:space="preserve">от технологического присоединения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максимальной мощностью, не превышающей 15 кВт включительно, в составе необходимой валовой выручки по передаче электрической энергии на 2016 год в виде выпадающих доходов от присоединения льготных категорий заявителей (с заявленной мощностью до 15 кВт) за 2014 год и плановый период 2016 года в размере </w:t>
      </w:r>
      <w:r w:rsidR="001E2FE3" w:rsidRPr="00B86DCE">
        <w:rPr>
          <w:sz w:val="28"/>
          <w:szCs w:val="28"/>
        </w:rPr>
        <w:t xml:space="preserve">96,86 </w:t>
      </w:r>
      <w:r w:rsidR="003224B7" w:rsidRPr="00B86DCE">
        <w:rPr>
          <w:sz w:val="28"/>
          <w:szCs w:val="28"/>
        </w:rPr>
        <w:t>тыс. руб.</w:t>
      </w:r>
      <w:proofErr w:type="gramEnd"/>
    </w:p>
    <w:p w:rsidR="00846706" w:rsidRPr="00B86DCE" w:rsidRDefault="00846706" w:rsidP="00846706">
      <w:pPr>
        <w:numPr>
          <w:ilvl w:val="0"/>
          <w:numId w:val="7"/>
        </w:numPr>
        <w:tabs>
          <w:tab w:val="left" w:pos="-326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86DCE">
        <w:rPr>
          <w:sz w:val="28"/>
          <w:szCs w:val="28"/>
        </w:rPr>
        <w:t xml:space="preserve">Установить размер выпадающих доходов                                                          </w:t>
      </w:r>
      <w:r w:rsidRPr="00B86DCE">
        <w:rPr>
          <w:rFonts w:eastAsia="Calibri"/>
          <w:sz w:val="28"/>
          <w:szCs w:val="28"/>
        </w:rPr>
        <w:t>ООО «</w:t>
      </w:r>
      <w:proofErr w:type="spellStart"/>
      <w:r w:rsidRPr="00B86DCE">
        <w:rPr>
          <w:rFonts w:eastAsia="Calibri"/>
          <w:sz w:val="28"/>
          <w:szCs w:val="28"/>
        </w:rPr>
        <w:t>Ковровэлектросетьремонт</w:t>
      </w:r>
      <w:proofErr w:type="spellEnd"/>
      <w:r w:rsidRPr="00B86DCE">
        <w:rPr>
          <w:rFonts w:eastAsia="Calibri"/>
          <w:sz w:val="28"/>
          <w:szCs w:val="28"/>
        </w:rPr>
        <w:t>»</w:t>
      </w:r>
      <w:r w:rsidRPr="00B86DCE">
        <w:rPr>
          <w:sz w:val="28"/>
          <w:szCs w:val="28"/>
        </w:rPr>
        <w:t xml:space="preserve"> от технологического присоединения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максимальной мощностью, не превышающей 15 кВт включительно, в составе необходимой валовой выручки по передаче электрической энергии на 2016 год в виде выпадающих доходов от присоединения льготных категорий заявителей (с заявленной мощностью до 15 кВт) за 2014 год и плановый период 2016 года в размере </w:t>
      </w:r>
      <w:r w:rsidR="001E2FE3" w:rsidRPr="00B86DCE">
        <w:rPr>
          <w:sz w:val="28"/>
          <w:szCs w:val="28"/>
        </w:rPr>
        <w:t>236,35</w:t>
      </w:r>
      <w:r w:rsidR="003224B7" w:rsidRPr="00B86DCE">
        <w:rPr>
          <w:sz w:val="28"/>
          <w:szCs w:val="28"/>
        </w:rPr>
        <w:t xml:space="preserve"> тыс. руб.</w:t>
      </w:r>
      <w:proofErr w:type="gramEnd"/>
    </w:p>
    <w:p w:rsidR="00846706" w:rsidRPr="00B86DCE" w:rsidRDefault="00846706" w:rsidP="00846706">
      <w:pPr>
        <w:numPr>
          <w:ilvl w:val="0"/>
          <w:numId w:val="7"/>
        </w:numPr>
        <w:tabs>
          <w:tab w:val="left" w:pos="-326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86DCE">
        <w:rPr>
          <w:sz w:val="28"/>
          <w:szCs w:val="28"/>
        </w:rPr>
        <w:t xml:space="preserve">Установить размер выпадающих доходов </w:t>
      </w:r>
      <w:r w:rsidRPr="00B86DCE">
        <w:rPr>
          <w:rFonts w:eastAsia="Calibri"/>
          <w:sz w:val="28"/>
          <w:szCs w:val="28"/>
        </w:rPr>
        <w:t>МУП «</w:t>
      </w:r>
      <w:proofErr w:type="spellStart"/>
      <w:r w:rsidRPr="00B86DCE">
        <w:rPr>
          <w:rFonts w:eastAsia="Calibri"/>
          <w:sz w:val="28"/>
          <w:szCs w:val="28"/>
        </w:rPr>
        <w:t>Горэлектросеть</w:t>
      </w:r>
      <w:proofErr w:type="spellEnd"/>
      <w:r w:rsidRPr="00B86DCE">
        <w:rPr>
          <w:rFonts w:eastAsia="Calibri"/>
          <w:sz w:val="28"/>
          <w:szCs w:val="28"/>
        </w:rPr>
        <w:t>» округа Муром</w:t>
      </w:r>
      <w:r w:rsidRPr="00B86DCE">
        <w:rPr>
          <w:sz w:val="28"/>
          <w:szCs w:val="28"/>
        </w:rPr>
        <w:t xml:space="preserve"> от технологического присоединения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максимальной мощностью, не превышающей 15 кВт включительно, в составе необходимой валовой выручки по передаче электрической энергии на 2016 год в виде выпадающих доходов от присоединения льготных категорий заявителей (с заявленной мощностью до 15 кВт) за 2014 год и плановый период 2016 года в размере 2</w:t>
      </w:r>
      <w:r w:rsidR="003B6AEE" w:rsidRPr="00B86DCE">
        <w:rPr>
          <w:sz w:val="28"/>
          <w:szCs w:val="28"/>
        </w:rPr>
        <w:t> 5</w:t>
      </w:r>
      <w:r w:rsidR="001E2FE3" w:rsidRPr="00B86DCE">
        <w:rPr>
          <w:sz w:val="28"/>
          <w:szCs w:val="28"/>
        </w:rPr>
        <w:t>64</w:t>
      </w:r>
      <w:r w:rsidR="003B6AEE" w:rsidRPr="00B86DCE">
        <w:rPr>
          <w:sz w:val="28"/>
          <w:szCs w:val="28"/>
        </w:rPr>
        <w:t>,</w:t>
      </w:r>
      <w:r w:rsidR="00175F1E" w:rsidRPr="00B86DCE">
        <w:rPr>
          <w:sz w:val="28"/>
          <w:szCs w:val="28"/>
        </w:rPr>
        <w:t>5</w:t>
      </w:r>
      <w:r w:rsidR="001E2FE3" w:rsidRPr="00B86DCE">
        <w:rPr>
          <w:sz w:val="28"/>
          <w:szCs w:val="28"/>
        </w:rPr>
        <w:t>7</w:t>
      </w:r>
      <w:r w:rsidR="003224B7" w:rsidRPr="00B86DCE">
        <w:rPr>
          <w:sz w:val="28"/>
          <w:szCs w:val="28"/>
        </w:rPr>
        <w:t xml:space="preserve"> тыс</w:t>
      </w:r>
      <w:proofErr w:type="gramEnd"/>
      <w:r w:rsidR="003224B7" w:rsidRPr="00B86DCE">
        <w:rPr>
          <w:sz w:val="28"/>
          <w:szCs w:val="28"/>
        </w:rPr>
        <w:t>. руб.</w:t>
      </w:r>
    </w:p>
    <w:p w:rsidR="00846706" w:rsidRPr="00B86DCE" w:rsidRDefault="00846706" w:rsidP="00846706">
      <w:pPr>
        <w:numPr>
          <w:ilvl w:val="0"/>
          <w:numId w:val="7"/>
        </w:numPr>
        <w:tabs>
          <w:tab w:val="left" w:pos="-326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86DCE">
        <w:rPr>
          <w:sz w:val="28"/>
          <w:szCs w:val="28"/>
        </w:rPr>
        <w:lastRenderedPageBreak/>
        <w:t xml:space="preserve">Установить размер выпадающих доходов </w:t>
      </w:r>
      <w:r w:rsidRPr="00B86DCE">
        <w:rPr>
          <w:rFonts w:eastAsia="Calibri"/>
          <w:sz w:val="28"/>
          <w:szCs w:val="28"/>
        </w:rPr>
        <w:t>ООО «</w:t>
      </w:r>
      <w:proofErr w:type="spellStart"/>
      <w:r w:rsidRPr="00B86DCE">
        <w:rPr>
          <w:rFonts w:eastAsia="Calibri"/>
          <w:sz w:val="28"/>
          <w:szCs w:val="28"/>
        </w:rPr>
        <w:t>Радугагорэнерго</w:t>
      </w:r>
      <w:proofErr w:type="spellEnd"/>
      <w:r w:rsidRPr="00B86DCE">
        <w:rPr>
          <w:rFonts w:eastAsia="Calibri"/>
          <w:sz w:val="28"/>
          <w:szCs w:val="28"/>
        </w:rPr>
        <w:t xml:space="preserve">» </w:t>
      </w:r>
      <w:r w:rsidRPr="00B86DCE">
        <w:rPr>
          <w:sz w:val="28"/>
          <w:szCs w:val="28"/>
        </w:rPr>
        <w:t xml:space="preserve">от технологического присоединения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максимальной мощностью, не превышающей 15 кВт включительно, в составе необходимой валовой выручки по передаче электрической энергии на 2016 год в виде выпадающих доходов от присоединения льготных категорий заявителей (с заявленной мощностью до 15 кВт) за 2014 год и плановый период 2016 года в размере </w:t>
      </w:r>
      <w:r w:rsidR="0041254A" w:rsidRPr="00B86DCE">
        <w:rPr>
          <w:sz w:val="28"/>
          <w:szCs w:val="28"/>
        </w:rPr>
        <w:t>26</w:t>
      </w:r>
      <w:r w:rsidR="001E2FE3" w:rsidRPr="00B86DCE">
        <w:rPr>
          <w:sz w:val="28"/>
          <w:szCs w:val="28"/>
        </w:rPr>
        <w:t>3</w:t>
      </w:r>
      <w:r w:rsidR="0041254A" w:rsidRPr="00B86DCE">
        <w:rPr>
          <w:sz w:val="28"/>
          <w:szCs w:val="28"/>
        </w:rPr>
        <w:t>,</w:t>
      </w:r>
      <w:r w:rsidR="001E2FE3" w:rsidRPr="00B86DCE">
        <w:rPr>
          <w:sz w:val="28"/>
          <w:szCs w:val="28"/>
        </w:rPr>
        <w:t>20</w:t>
      </w:r>
      <w:r w:rsidRPr="00B86DCE">
        <w:rPr>
          <w:sz w:val="28"/>
          <w:szCs w:val="28"/>
        </w:rPr>
        <w:t xml:space="preserve"> </w:t>
      </w:r>
      <w:r w:rsidR="003224B7" w:rsidRPr="00B86DCE">
        <w:rPr>
          <w:sz w:val="28"/>
          <w:szCs w:val="28"/>
        </w:rPr>
        <w:t>тыс. руб.</w:t>
      </w:r>
      <w:proofErr w:type="gramEnd"/>
    </w:p>
    <w:p w:rsidR="00846706" w:rsidRPr="00B86DCE" w:rsidRDefault="00846706" w:rsidP="00846706">
      <w:pPr>
        <w:numPr>
          <w:ilvl w:val="0"/>
          <w:numId w:val="7"/>
        </w:numPr>
        <w:tabs>
          <w:tab w:val="left" w:pos="-326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86DCE">
        <w:rPr>
          <w:sz w:val="28"/>
          <w:szCs w:val="28"/>
        </w:rPr>
        <w:t xml:space="preserve">Установить размер выпадающих доходов </w:t>
      </w:r>
      <w:r w:rsidRPr="00B86DCE">
        <w:rPr>
          <w:rFonts w:eastAsia="Calibri"/>
          <w:sz w:val="28"/>
          <w:szCs w:val="28"/>
        </w:rPr>
        <w:t>ООО «</w:t>
      </w:r>
      <w:proofErr w:type="spellStart"/>
      <w:r w:rsidRPr="00B86DCE">
        <w:rPr>
          <w:rFonts w:eastAsia="Calibri"/>
          <w:sz w:val="28"/>
          <w:szCs w:val="28"/>
        </w:rPr>
        <w:t>Костеревские</w:t>
      </w:r>
      <w:proofErr w:type="spellEnd"/>
      <w:r w:rsidRPr="00B86DCE">
        <w:rPr>
          <w:rFonts w:eastAsia="Calibri"/>
          <w:sz w:val="28"/>
          <w:szCs w:val="28"/>
        </w:rPr>
        <w:t xml:space="preserve"> городские электрические сети» </w:t>
      </w:r>
      <w:r w:rsidRPr="00B86DCE">
        <w:rPr>
          <w:sz w:val="28"/>
          <w:szCs w:val="28"/>
        </w:rPr>
        <w:t xml:space="preserve">от технологического присоединения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максимальной мощностью, не превышающей 15 кВт включительно, в составе необходимой валовой выручки по передаче электрической энергии на 2016 год в виде выпадающих доходов от присоединения льготных категорий заявителей (с заявленной мощностью до 15 кВт) за 2014 год и плановый период 2016 года в размере 26</w:t>
      </w:r>
      <w:r w:rsidR="001E2FE3" w:rsidRPr="00B86DCE">
        <w:rPr>
          <w:sz w:val="28"/>
          <w:szCs w:val="28"/>
        </w:rPr>
        <w:t>3</w:t>
      </w:r>
      <w:r w:rsidRPr="00B86DCE">
        <w:rPr>
          <w:sz w:val="28"/>
          <w:szCs w:val="28"/>
        </w:rPr>
        <w:t>,</w:t>
      </w:r>
      <w:r w:rsidR="001E2FE3" w:rsidRPr="00B86DCE">
        <w:rPr>
          <w:sz w:val="28"/>
          <w:szCs w:val="28"/>
        </w:rPr>
        <w:t>46</w:t>
      </w:r>
      <w:r w:rsidRPr="00B86DCE">
        <w:rPr>
          <w:sz w:val="28"/>
          <w:szCs w:val="28"/>
        </w:rPr>
        <w:t xml:space="preserve"> </w:t>
      </w:r>
      <w:r w:rsidR="003224B7" w:rsidRPr="00B86DCE">
        <w:rPr>
          <w:sz w:val="28"/>
          <w:szCs w:val="28"/>
        </w:rPr>
        <w:t>тыс</w:t>
      </w:r>
      <w:proofErr w:type="gramEnd"/>
      <w:r w:rsidR="003224B7" w:rsidRPr="00B86DCE">
        <w:rPr>
          <w:sz w:val="28"/>
          <w:szCs w:val="28"/>
        </w:rPr>
        <w:t>. руб.</w:t>
      </w:r>
    </w:p>
    <w:p w:rsidR="001C28EF" w:rsidRPr="00B86DCE" w:rsidRDefault="001C28EF" w:rsidP="003A0875">
      <w:pPr>
        <w:numPr>
          <w:ilvl w:val="0"/>
          <w:numId w:val="7"/>
        </w:numPr>
        <w:tabs>
          <w:tab w:val="left" w:pos="-326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86DCE">
        <w:rPr>
          <w:sz w:val="28"/>
          <w:szCs w:val="28"/>
        </w:rPr>
        <w:t xml:space="preserve">Установить размер выпадающих доходов </w:t>
      </w:r>
      <w:r w:rsidRPr="00B86DCE">
        <w:rPr>
          <w:rFonts w:eastAsia="Calibri"/>
          <w:sz w:val="28"/>
          <w:szCs w:val="28"/>
        </w:rPr>
        <w:t>МУП «</w:t>
      </w:r>
      <w:proofErr w:type="spellStart"/>
      <w:r w:rsidRPr="00B86DCE">
        <w:rPr>
          <w:rFonts w:eastAsia="Calibri"/>
          <w:sz w:val="28"/>
          <w:szCs w:val="28"/>
        </w:rPr>
        <w:t>Александровэлектросеть</w:t>
      </w:r>
      <w:proofErr w:type="spellEnd"/>
      <w:r w:rsidRPr="00B86DCE">
        <w:rPr>
          <w:rFonts w:eastAsia="Calibri"/>
          <w:sz w:val="28"/>
          <w:szCs w:val="28"/>
        </w:rPr>
        <w:t>»</w:t>
      </w:r>
      <w:r w:rsidRPr="00B86DCE">
        <w:rPr>
          <w:sz w:val="28"/>
          <w:szCs w:val="28"/>
        </w:rPr>
        <w:t xml:space="preserve"> от технологического присоединения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максимальной мощностью, не превышающей 15 кВт включительно, в составе необходимой валовой выручки по передаче электрической энергии на </w:t>
      </w:r>
      <w:r w:rsidR="00184587" w:rsidRPr="00B86DCE">
        <w:rPr>
          <w:sz w:val="28"/>
          <w:szCs w:val="28"/>
        </w:rPr>
        <w:t>2016</w:t>
      </w:r>
      <w:r w:rsidRPr="00B86DCE">
        <w:rPr>
          <w:sz w:val="28"/>
          <w:szCs w:val="28"/>
        </w:rPr>
        <w:t xml:space="preserve"> год в виде выпадающих доходов от присоединения льготных категорий заявителей (с заявленной мощностью до 15 кВт) за 201</w:t>
      </w:r>
      <w:r w:rsidR="003A0875" w:rsidRPr="00B86DCE">
        <w:rPr>
          <w:sz w:val="28"/>
          <w:szCs w:val="28"/>
        </w:rPr>
        <w:t>4</w:t>
      </w:r>
      <w:r w:rsidRPr="00B86DCE">
        <w:rPr>
          <w:sz w:val="28"/>
          <w:szCs w:val="28"/>
        </w:rPr>
        <w:t xml:space="preserve"> год и плановый период </w:t>
      </w:r>
      <w:r w:rsidR="00184587" w:rsidRPr="00B86DCE">
        <w:rPr>
          <w:sz w:val="28"/>
          <w:szCs w:val="28"/>
        </w:rPr>
        <w:t>2016</w:t>
      </w:r>
      <w:r w:rsidRPr="00B86DCE">
        <w:rPr>
          <w:sz w:val="28"/>
          <w:szCs w:val="28"/>
        </w:rPr>
        <w:t xml:space="preserve"> года в размере </w:t>
      </w:r>
      <w:r w:rsidR="00846706" w:rsidRPr="00B86DCE">
        <w:rPr>
          <w:sz w:val="28"/>
          <w:szCs w:val="28"/>
        </w:rPr>
        <w:t>2 </w:t>
      </w:r>
      <w:r w:rsidR="001E2FE3" w:rsidRPr="00B86DCE">
        <w:rPr>
          <w:sz w:val="28"/>
          <w:szCs w:val="28"/>
        </w:rPr>
        <w:t>555</w:t>
      </w:r>
      <w:r w:rsidR="00846706" w:rsidRPr="00B86DCE">
        <w:rPr>
          <w:sz w:val="28"/>
          <w:szCs w:val="28"/>
        </w:rPr>
        <w:t>,</w:t>
      </w:r>
      <w:r w:rsidR="001E2FE3" w:rsidRPr="00B86DCE">
        <w:rPr>
          <w:sz w:val="28"/>
          <w:szCs w:val="28"/>
        </w:rPr>
        <w:t>28</w:t>
      </w:r>
      <w:r w:rsidRPr="00B86DCE">
        <w:rPr>
          <w:sz w:val="28"/>
          <w:szCs w:val="28"/>
        </w:rPr>
        <w:t xml:space="preserve"> тыс. руб.</w:t>
      </w:r>
      <w:proofErr w:type="gramEnd"/>
    </w:p>
    <w:p w:rsidR="001C28EF" w:rsidRPr="00B86DCE" w:rsidRDefault="001C28EF" w:rsidP="003A0875">
      <w:pPr>
        <w:numPr>
          <w:ilvl w:val="0"/>
          <w:numId w:val="7"/>
        </w:numPr>
        <w:tabs>
          <w:tab w:val="left" w:pos="-3261"/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sz w:val="28"/>
        </w:rPr>
      </w:pPr>
      <w:proofErr w:type="gramStart"/>
      <w:r w:rsidRPr="00B86DCE">
        <w:rPr>
          <w:sz w:val="28"/>
          <w:szCs w:val="28"/>
        </w:rPr>
        <w:t xml:space="preserve">Установить размер выпадающих доходов </w:t>
      </w:r>
      <w:r w:rsidRPr="00B86DCE">
        <w:rPr>
          <w:rFonts w:eastAsia="Calibri"/>
          <w:sz w:val="28"/>
          <w:szCs w:val="28"/>
        </w:rPr>
        <w:t>ООО «</w:t>
      </w:r>
      <w:proofErr w:type="spellStart"/>
      <w:r w:rsidRPr="00B86DCE">
        <w:rPr>
          <w:rFonts w:eastAsia="Calibri"/>
          <w:sz w:val="28"/>
          <w:szCs w:val="28"/>
        </w:rPr>
        <w:t>СтройГарант</w:t>
      </w:r>
      <w:proofErr w:type="spellEnd"/>
      <w:r w:rsidRPr="00B86DCE">
        <w:rPr>
          <w:rFonts w:eastAsia="Calibri"/>
          <w:sz w:val="28"/>
          <w:szCs w:val="28"/>
        </w:rPr>
        <w:t xml:space="preserve">» </w:t>
      </w:r>
      <w:r w:rsidRPr="00B86DCE">
        <w:rPr>
          <w:sz w:val="28"/>
          <w:szCs w:val="28"/>
        </w:rPr>
        <w:t xml:space="preserve">от технологического присоединения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максимальной мощностью, не превышающей 15 кВт включительно, в составе необходимой валовой выручки по передаче электрической энергии на </w:t>
      </w:r>
      <w:r w:rsidR="00184587" w:rsidRPr="00B86DCE">
        <w:rPr>
          <w:sz w:val="28"/>
          <w:szCs w:val="28"/>
        </w:rPr>
        <w:t>2016</w:t>
      </w:r>
      <w:r w:rsidRPr="00B86DCE">
        <w:rPr>
          <w:sz w:val="28"/>
          <w:szCs w:val="28"/>
        </w:rPr>
        <w:t xml:space="preserve"> год в виде выпадающих доходов от присоединения льготных категорий заявителей (с заявленной мощностью до 15 кВт) за </w:t>
      </w:r>
      <w:r w:rsidR="003A0875" w:rsidRPr="00B86DCE">
        <w:rPr>
          <w:sz w:val="28"/>
          <w:szCs w:val="28"/>
        </w:rPr>
        <w:t>2014</w:t>
      </w:r>
      <w:r w:rsidRPr="00B86DCE">
        <w:rPr>
          <w:sz w:val="28"/>
          <w:szCs w:val="28"/>
        </w:rPr>
        <w:t xml:space="preserve"> год и плановый период </w:t>
      </w:r>
      <w:r w:rsidR="00184587" w:rsidRPr="00B86DCE">
        <w:rPr>
          <w:sz w:val="28"/>
          <w:szCs w:val="28"/>
        </w:rPr>
        <w:t>2016</w:t>
      </w:r>
      <w:r w:rsidRPr="00B86DCE">
        <w:rPr>
          <w:sz w:val="28"/>
          <w:szCs w:val="28"/>
        </w:rPr>
        <w:t xml:space="preserve"> года в размере </w:t>
      </w:r>
      <w:r w:rsidR="003B6AEE" w:rsidRPr="00B86DCE">
        <w:rPr>
          <w:sz w:val="28"/>
          <w:szCs w:val="28"/>
        </w:rPr>
        <w:t>6</w:t>
      </w:r>
      <w:r w:rsidR="001E2FE3" w:rsidRPr="00B86DCE">
        <w:rPr>
          <w:sz w:val="28"/>
          <w:szCs w:val="28"/>
        </w:rPr>
        <w:t>51</w:t>
      </w:r>
      <w:r w:rsidR="00846706" w:rsidRPr="00B86DCE">
        <w:rPr>
          <w:sz w:val="28"/>
          <w:szCs w:val="28"/>
        </w:rPr>
        <w:t>,</w:t>
      </w:r>
      <w:r w:rsidR="001E2FE3" w:rsidRPr="00B86DCE">
        <w:rPr>
          <w:sz w:val="28"/>
          <w:szCs w:val="28"/>
        </w:rPr>
        <w:t>76</w:t>
      </w:r>
      <w:r w:rsidRPr="00B86DCE">
        <w:rPr>
          <w:sz w:val="28"/>
          <w:szCs w:val="28"/>
        </w:rPr>
        <w:t xml:space="preserve"> тыс. руб.</w:t>
      </w:r>
      <w:proofErr w:type="gramEnd"/>
    </w:p>
    <w:p w:rsidR="00A50485" w:rsidRPr="00B86DCE" w:rsidRDefault="00A50485" w:rsidP="003A0875">
      <w:pPr>
        <w:numPr>
          <w:ilvl w:val="0"/>
          <w:numId w:val="7"/>
        </w:numPr>
        <w:tabs>
          <w:tab w:val="left" w:pos="-3261"/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sz w:val="28"/>
          <w:szCs w:val="28"/>
        </w:rPr>
      </w:pPr>
      <w:r w:rsidRPr="00B86DCE">
        <w:rPr>
          <w:sz w:val="28"/>
          <w:szCs w:val="28"/>
        </w:rPr>
        <w:t xml:space="preserve"> </w:t>
      </w:r>
      <w:proofErr w:type="gramStart"/>
      <w:r w:rsidRPr="00B86DCE">
        <w:rPr>
          <w:sz w:val="28"/>
          <w:szCs w:val="28"/>
        </w:rPr>
        <w:t xml:space="preserve">Поручить </w:t>
      </w:r>
      <w:r w:rsidR="00184587" w:rsidRPr="00B86DCE">
        <w:rPr>
          <w:rFonts w:eastAsia="Calibri"/>
          <w:spacing w:val="-4"/>
          <w:sz w:val="28"/>
          <w:szCs w:val="28"/>
        </w:rPr>
        <w:t>филиалу «Владимирэнерго» ПАО «МРСК Центра и Приволжья», ОАО «РЖД», ООО «</w:t>
      </w:r>
      <w:proofErr w:type="spellStart"/>
      <w:r w:rsidR="00184587" w:rsidRPr="00B86DCE">
        <w:rPr>
          <w:rFonts w:eastAsia="Calibri"/>
          <w:spacing w:val="-4"/>
          <w:sz w:val="28"/>
          <w:szCs w:val="28"/>
        </w:rPr>
        <w:t>СтройГарант</w:t>
      </w:r>
      <w:proofErr w:type="spellEnd"/>
      <w:r w:rsidR="00184587" w:rsidRPr="00B86DCE">
        <w:rPr>
          <w:rFonts w:eastAsia="Calibri"/>
          <w:spacing w:val="-4"/>
          <w:sz w:val="28"/>
          <w:szCs w:val="28"/>
        </w:rPr>
        <w:t>», МУП «</w:t>
      </w:r>
      <w:proofErr w:type="spellStart"/>
      <w:r w:rsidR="00184587" w:rsidRPr="00B86DCE">
        <w:rPr>
          <w:rFonts w:eastAsia="Calibri"/>
          <w:spacing w:val="-4"/>
          <w:sz w:val="28"/>
          <w:szCs w:val="28"/>
        </w:rPr>
        <w:t>Александровэлектросеть</w:t>
      </w:r>
      <w:proofErr w:type="spellEnd"/>
      <w:r w:rsidR="00184587" w:rsidRPr="00B86DCE">
        <w:rPr>
          <w:rFonts w:eastAsia="Calibri"/>
          <w:spacing w:val="-4"/>
          <w:sz w:val="28"/>
          <w:szCs w:val="28"/>
        </w:rPr>
        <w:t>», ОАО «Владимирская областная электросетевая компания», МУП «</w:t>
      </w:r>
      <w:proofErr w:type="spellStart"/>
      <w:r w:rsidR="00184587" w:rsidRPr="00B86DCE">
        <w:rPr>
          <w:rFonts w:eastAsia="Calibri"/>
          <w:spacing w:val="-4"/>
          <w:sz w:val="28"/>
          <w:szCs w:val="28"/>
        </w:rPr>
        <w:t>Горэлектросеть</w:t>
      </w:r>
      <w:proofErr w:type="spellEnd"/>
      <w:r w:rsidR="00184587" w:rsidRPr="00B86DCE">
        <w:rPr>
          <w:rFonts w:eastAsia="Calibri"/>
          <w:spacing w:val="-4"/>
          <w:sz w:val="28"/>
          <w:szCs w:val="28"/>
        </w:rPr>
        <w:t>» г. Муром, ООО «</w:t>
      </w:r>
      <w:proofErr w:type="spellStart"/>
      <w:r w:rsidR="00184587" w:rsidRPr="00B86DCE">
        <w:rPr>
          <w:rFonts w:eastAsia="Calibri"/>
          <w:spacing w:val="-4"/>
          <w:sz w:val="28"/>
          <w:szCs w:val="28"/>
        </w:rPr>
        <w:t>Ковровэлектросетьремонт</w:t>
      </w:r>
      <w:proofErr w:type="spellEnd"/>
      <w:r w:rsidR="00184587" w:rsidRPr="00B86DCE">
        <w:rPr>
          <w:rFonts w:eastAsia="Calibri"/>
          <w:spacing w:val="-4"/>
          <w:sz w:val="28"/>
          <w:szCs w:val="28"/>
        </w:rPr>
        <w:t>», ООО «</w:t>
      </w:r>
      <w:proofErr w:type="spellStart"/>
      <w:r w:rsidR="00184587" w:rsidRPr="00B86DCE">
        <w:rPr>
          <w:rFonts w:eastAsia="Calibri"/>
          <w:spacing w:val="-4"/>
          <w:sz w:val="28"/>
          <w:szCs w:val="28"/>
        </w:rPr>
        <w:t>Костеревские</w:t>
      </w:r>
      <w:proofErr w:type="spellEnd"/>
      <w:r w:rsidR="00184587" w:rsidRPr="00B86DCE">
        <w:rPr>
          <w:rFonts w:eastAsia="Calibri"/>
          <w:spacing w:val="-4"/>
          <w:sz w:val="28"/>
          <w:szCs w:val="28"/>
        </w:rPr>
        <w:t xml:space="preserve"> городские электрические сети», филиал «Волго-Вятский» ОАО «</w:t>
      </w:r>
      <w:proofErr w:type="spellStart"/>
      <w:r w:rsidR="00184587" w:rsidRPr="00B86DCE">
        <w:rPr>
          <w:rFonts w:eastAsia="Calibri"/>
          <w:spacing w:val="-4"/>
          <w:sz w:val="28"/>
          <w:szCs w:val="28"/>
        </w:rPr>
        <w:t>Оборонэнерго</w:t>
      </w:r>
      <w:proofErr w:type="spellEnd"/>
      <w:r w:rsidR="00184587" w:rsidRPr="00B86DCE">
        <w:rPr>
          <w:rFonts w:eastAsia="Calibri"/>
          <w:spacing w:val="-4"/>
          <w:sz w:val="28"/>
          <w:szCs w:val="28"/>
        </w:rPr>
        <w:t>», ООО «</w:t>
      </w:r>
      <w:proofErr w:type="spellStart"/>
      <w:r w:rsidR="00184587" w:rsidRPr="00B86DCE">
        <w:rPr>
          <w:rFonts w:eastAsia="Calibri"/>
          <w:spacing w:val="-4"/>
          <w:sz w:val="28"/>
          <w:szCs w:val="28"/>
        </w:rPr>
        <w:t>ЭнергоАктив</w:t>
      </w:r>
      <w:proofErr w:type="spellEnd"/>
      <w:r w:rsidR="00184587" w:rsidRPr="00B86DCE">
        <w:rPr>
          <w:rFonts w:eastAsia="Calibri"/>
          <w:spacing w:val="-4"/>
          <w:sz w:val="28"/>
          <w:szCs w:val="28"/>
        </w:rPr>
        <w:t>»</w:t>
      </w:r>
      <w:r w:rsidR="00820ADC">
        <w:rPr>
          <w:rFonts w:eastAsia="Calibri"/>
          <w:spacing w:val="-4"/>
          <w:sz w:val="28"/>
          <w:szCs w:val="28"/>
        </w:rPr>
        <w:t xml:space="preserve"> (</w:t>
      </w:r>
      <w:r w:rsidR="00820ADC" w:rsidRPr="00B86DCE">
        <w:rPr>
          <w:rFonts w:eastAsia="Calibri"/>
          <w:spacing w:val="-4"/>
          <w:sz w:val="28"/>
          <w:szCs w:val="28"/>
        </w:rPr>
        <w:t xml:space="preserve">ОП Вязниковская </w:t>
      </w:r>
      <w:proofErr w:type="spellStart"/>
      <w:r w:rsidR="00820ADC" w:rsidRPr="00B86DCE">
        <w:rPr>
          <w:rFonts w:eastAsia="Calibri"/>
          <w:spacing w:val="-4"/>
          <w:sz w:val="28"/>
          <w:szCs w:val="28"/>
        </w:rPr>
        <w:t>горэлектросеть</w:t>
      </w:r>
      <w:proofErr w:type="spellEnd"/>
      <w:r w:rsidR="00820ADC">
        <w:rPr>
          <w:rFonts w:eastAsia="Calibri"/>
          <w:spacing w:val="-4"/>
          <w:sz w:val="28"/>
          <w:szCs w:val="28"/>
        </w:rPr>
        <w:t>)</w:t>
      </w:r>
      <w:r w:rsidR="00820ADC" w:rsidRPr="00B86DCE">
        <w:rPr>
          <w:rFonts w:eastAsia="Calibri"/>
          <w:spacing w:val="-4"/>
          <w:sz w:val="28"/>
          <w:szCs w:val="28"/>
        </w:rPr>
        <w:t xml:space="preserve">, </w:t>
      </w:r>
      <w:r w:rsidR="00184587" w:rsidRPr="00B86DCE">
        <w:rPr>
          <w:rFonts w:eastAsia="Calibri"/>
          <w:spacing w:val="-4"/>
          <w:sz w:val="28"/>
          <w:szCs w:val="28"/>
        </w:rPr>
        <w:t>ООО «</w:t>
      </w:r>
      <w:proofErr w:type="spellStart"/>
      <w:r w:rsidR="00184587" w:rsidRPr="00B86DCE">
        <w:rPr>
          <w:rFonts w:eastAsia="Calibri"/>
          <w:spacing w:val="-4"/>
          <w:sz w:val="28"/>
          <w:szCs w:val="28"/>
        </w:rPr>
        <w:t>Радугагорэнерго</w:t>
      </w:r>
      <w:proofErr w:type="spellEnd"/>
      <w:r w:rsidR="00184587" w:rsidRPr="00B86DCE">
        <w:rPr>
          <w:rFonts w:eastAsia="Calibri"/>
          <w:spacing w:val="-4"/>
          <w:sz w:val="28"/>
          <w:szCs w:val="28"/>
        </w:rPr>
        <w:t>», ООО «</w:t>
      </w:r>
      <w:proofErr w:type="spellStart"/>
      <w:r w:rsidR="00184587" w:rsidRPr="00B86DCE">
        <w:rPr>
          <w:rFonts w:eastAsia="Calibri"/>
          <w:spacing w:val="-4"/>
          <w:sz w:val="28"/>
          <w:szCs w:val="28"/>
        </w:rPr>
        <w:t>Электросистемы</w:t>
      </w:r>
      <w:proofErr w:type="spellEnd"/>
      <w:r w:rsidR="00184587" w:rsidRPr="00B86DCE">
        <w:rPr>
          <w:rFonts w:eastAsia="Calibri"/>
          <w:spacing w:val="-4"/>
          <w:sz w:val="28"/>
          <w:szCs w:val="28"/>
        </w:rPr>
        <w:t>», ООО «ЭЛРОСС», ООО «</w:t>
      </w:r>
      <w:proofErr w:type="spellStart"/>
      <w:r w:rsidR="00184587" w:rsidRPr="00B86DCE">
        <w:rPr>
          <w:rFonts w:eastAsia="Calibri"/>
          <w:spacing w:val="-4"/>
          <w:sz w:val="28"/>
          <w:szCs w:val="28"/>
        </w:rPr>
        <w:t>ЭнергоСтрой</w:t>
      </w:r>
      <w:proofErr w:type="spellEnd"/>
      <w:r w:rsidR="00184587" w:rsidRPr="00B86DCE">
        <w:rPr>
          <w:rFonts w:eastAsia="Calibri"/>
          <w:spacing w:val="-4"/>
          <w:sz w:val="28"/>
          <w:szCs w:val="28"/>
        </w:rPr>
        <w:t>», ООО «</w:t>
      </w:r>
      <w:proofErr w:type="spellStart"/>
      <w:r w:rsidR="00184587" w:rsidRPr="00B86DCE">
        <w:rPr>
          <w:rFonts w:eastAsia="Calibri"/>
          <w:spacing w:val="-4"/>
          <w:sz w:val="28"/>
          <w:szCs w:val="28"/>
        </w:rPr>
        <w:t>Горэнерго</w:t>
      </w:r>
      <w:proofErr w:type="spellEnd"/>
      <w:r w:rsidR="00184587" w:rsidRPr="00B86DCE">
        <w:rPr>
          <w:rFonts w:eastAsia="Calibri"/>
          <w:spacing w:val="-4"/>
          <w:sz w:val="28"/>
          <w:szCs w:val="28"/>
        </w:rPr>
        <w:t>» г. Гороховец</w:t>
      </w:r>
      <w:r w:rsidRPr="00B86DCE">
        <w:rPr>
          <w:sz w:val="28"/>
          <w:szCs w:val="28"/>
        </w:rPr>
        <w:t xml:space="preserve"> представлять в департамент цен и тарифов администрации области ежеквартальный</w:t>
      </w:r>
      <w:proofErr w:type="gramEnd"/>
      <w:r w:rsidRPr="00B86DCE">
        <w:rPr>
          <w:sz w:val="28"/>
          <w:szCs w:val="28"/>
        </w:rPr>
        <w:t xml:space="preserve"> отчет о доходах и расходах, связанных с деятельностью по технологическому присоединению, и об объемах фактически присоединенной мощности.</w:t>
      </w:r>
    </w:p>
    <w:p w:rsidR="008336ED" w:rsidRPr="00B86DCE" w:rsidRDefault="00212108" w:rsidP="003A0875">
      <w:pPr>
        <w:numPr>
          <w:ilvl w:val="0"/>
          <w:numId w:val="7"/>
        </w:numPr>
        <w:tabs>
          <w:tab w:val="left" w:pos="-3261"/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sz w:val="28"/>
        </w:rPr>
      </w:pPr>
      <w:r w:rsidRPr="00B86DCE">
        <w:rPr>
          <w:sz w:val="28"/>
          <w:szCs w:val="28"/>
        </w:rPr>
        <w:t xml:space="preserve">Настоящее </w:t>
      </w:r>
      <w:r w:rsidR="00E50DF8" w:rsidRPr="00B86DCE">
        <w:rPr>
          <w:sz w:val="28"/>
          <w:szCs w:val="28"/>
        </w:rPr>
        <w:t>постановлени</w:t>
      </w:r>
      <w:r w:rsidRPr="00B86DCE">
        <w:rPr>
          <w:sz w:val="28"/>
          <w:szCs w:val="28"/>
        </w:rPr>
        <w:t>е</w:t>
      </w:r>
      <w:r w:rsidR="00E50DF8" w:rsidRPr="00B86DCE">
        <w:rPr>
          <w:sz w:val="28"/>
        </w:rPr>
        <w:t xml:space="preserve"> действу</w:t>
      </w:r>
      <w:r w:rsidRPr="00B86DCE">
        <w:rPr>
          <w:sz w:val="28"/>
        </w:rPr>
        <w:t>е</w:t>
      </w:r>
      <w:r w:rsidR="00E50DF8" w:rsidRPr="00B86DCE">
        <w:rPr>
          <w:sz w:val="28"/>
        </w:rPr>
        <w:t xml:space="preserve">т с </w:t>
      </w:r>
      <w:r w:rsidRPr="00B86DCE">
        <w:rPr>
          <w:sz w:val="28"/>
        </w:rPr>
        <w:t>01.01.</w:t>
      </w:r>
      <w:r w:rsidR="00184587" w:rsidRPr="00B86DCE">
        <w:rPr>
          <w:sz w:val="28"/>
        </w:rPr>
        <w:t>2016</w:t>
      </w:r>
      <w:r w:rsidRPr="00B86DCE">
        <w:rPr>
          <w:sz w:val="28"/>
        </w:rPr>
        <w:t xml:space="preserve"> и </w:t>
      </w:r>
      <w:r w:rsidR="008336ED" w:rsidRPr="00B86DCE">
        <w:rPr>
          <w:sz w:val="28"/>
        </w:rPr>
        <w:t>подлежит официальному опубликованию в средствах массовой информации.</w:t>
      </w:r>
    </w:p>
    <w:p w:rsidR="00FF2FCB" w:rsidRDefault="00B81427" w:rsidP="00864937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86DCE">
        <w:rPr>
          <w:rFonts w:ascii="Times New Roman" w:hAnsi="Times New Roman" w:cs="Times New Roman"/>
          <w:sz w:val="28"/>
          <w:szCs w:val="28"/>
        </w:rPr>
        <w:t xml:space="preserve">Председатель правления </w:t>
      </w:r>
    </w:p>
    <w:p w:rsidR="00FF2FCB" w:rsidRDefault="00B81427" w:rsidP="00864937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86DCE">
        <w:rPr>
          <w:rFonts w:ascii="Times New Roman" w:hAnsi="Times New Roman" w:cs="Times New Roman"/>
          <w:sz w:val="28"/>
          <w:szCs w:val="28"/>
        </w:rPr>
        <w:t xml:space="preserve">департамента цен и тарифов </w:t>
      </w:r>
    </w:p>
    <w:p w:rsidR="006817CC" w:rsidRPr="00B86DCE" w:rsidRDefault="00B81427" w:rsidP="00864937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B86DCE">
        <w:rPr>
          <w:rFonts w:ascii="Times New Roman" w:hAnsi="Times New Roman" w:cs="Times New Roman"/>
          <w:sz w:val="28"/>
          <w:szCs w:val="28"/>
        </w:rPr>
        <w:t>администрации Владимирской области                                                      Р.Н. Сорокин</w:t>
      </w:r>
    </w:p>
    <w:p w:rsidR="00CD4AA1" w:rsidRPr="00B86DCE" w:rsidRDefault="001C28EF" w:rsidP="00B86D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DC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CD4AA1" w:rsidRPr="00B86DC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86DCE" w:rsidRDefault="00CD4AA1" w:rsidP="00A506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DCE">
        <w:rPr>
          <w:rFonts w:ascii="Times New Roman" w:hAnsi="Times New Roman" w:cs="Times New Roman"/>
          <w:sz w:val="24"/>
          <w:szCs w:val="24"/>
        </w:rPr>
        <w:t xml:space="preserve">к постановлению департамента </w:t>
      </w:r>
    </w:p>
    <w:p w:rsidR="00B86DCE" w:rsidRDefault="00CD4AA1" w:rsidP="00A506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DCE">
        <w:rPr>
          <w:rFonts w:ascii="Times New Roman" w:hAnsi="Times New Roman" w:cs="Times New Roman"/>
          <w:sz w:val="24"/>
          <w:szCs w:val="24"/>
        </w:rPr>
        <w:t>цен и тарифов</w:t>
      </w:r>
      <w:r w:rsidR="00B86DCE">
        <w:rPr>
          <w:rFonts w:ascii="Times New Roman" w:hAnsi="Times New Roman" w:cs="Times New Roman"/>
          <w:sz w:val="24"/>
          <w:szCs w:val="24"/>
        </w:rPr>
        <w:t xml:space="preserve"> </w:t>
      </w:r>
      <w:r w:rsidRPr="00B86DCE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CD4AA1" w:rsidRPr="00B86DCE" w:rsidRDefault="00CD4AA1" w:rsidP="00A506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DCE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CD4AA1" w:rsidRPr="00B86DCE" w:rsidRDefault="00CD4AA1" w:rsidP="00A506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DCE">
        <w:rPr>
          <w:rFonts w:ascii="Times New Roman" w:hAnsi="Times New Roman" w:cs="Times New Roman"/>
          <w:sz w:val="24"/>
          <w:szCs w:val="24"/>
        </w:rPr>
        <w:t xml:space="preserve">от </w:t>
      </w:r>
      <w:r w:rsidR="003B6AEE" w:rsidRPr="00B86DCE">
        <w:rPr>
          <w:rFonts w:ascii="Times New Roman" w:hAnsi="Times New Roman" w:cs="Times New Roman"/>
          <w:sz w:val="24"/>
          <w:szCs w:val="24"/>
        </w:rPr>
        <w:t>15</w:t>
      </w:r>
      <w:r w:rsidR="00B86DCE">
        <w:rPr>
          <w:rFonts w:ascii="Times New Roman" w:hAnsi="Times New Roman" w:cs="Times New Roman"/>
          <w:sz w:val="24"/>
          <w:szCs w:val="24"/>
        </w:rPr>
        <w:t>.12.</w:t>
      </w:r>
      <w:r w:rsidRPr="00B86DCE">
        <w:rPr>
          <w:rFonts w:ascii="Times New Roman" w:hAnsi="Times New Roman" w:cs="Times New Roman"/>
          <w:sz w:val="24"/>
          <w:szCs w:val="24"/>
        </w:rPr>
        <w:t>201</w:t>
      </w:r>
      <w:r w:rsidR="00AB1B6D" w:rsidRPr="00B86DCE">
        <w:rPr>
          <w:rFonts w:ascii="Times New Roman" w:hAnsi="Times New Roman" w:cs="Times New Roman"/>
          <w:sz w:val="24"/>
          <w:szCs w:val="24"/>
        </w:rPr>
        <w:t>5</w:t>
      </w:r>
      <w:r w:rsidRPr="00B86DCE">
        <w:rPr>
          <w:rFonts w:ascii="Times New Roman" w:hAnsi="Times New Roman" w:cs="Times New Roman"/>
          <w:sz w:val="24"/>
          <w:szCs w:val="24"/>
        </w:rPr>
        <w:t xml:space="preserve">  №</w:t>
      </w:r>
      <w:r w:rsidR="00B86DCE">
        <w:rPr>
          <w:rFonts w:ascii="Times New Roman" w:hAnsi="Times New Roman" w:cs="Times New Roman"/>
          <w:sz w:val="24"/>
          <w:szCs w:val="24"/>
        </w:rPr>
        <w:t xml:space="preserve"> 51/1</w:t>
      </w:r>
    </w:p>
    <w:p w:rsidR="00184587" w:rsidRPr="00B86DCE" w:rsidRDefault="00184587" w:rsidP="00D07C01">
      <w:pPr>
        <w:spacing w:before="120" w:after="120"/>
        <w:ind w:firstLine="709"/>
        <w:contextualSpacing/>
        <w:jc w:val="center"/>
        <w:rPr>
          <w:sz w:val="28"/>
          <w:szCs w:val="28"/>
        </w:rPr>
      </w:pPr>
      <w:r w:rsidRPr="00B86DCE">
        <w:rPr>
          <w:sz w:val="28"/>
          <w:szCs w:val="28"/>
        </w:rPr>
        <w:t>Стандартизированные тарифные ставки, применяемые для расчёта платы за технологическое присоединение к электрическим сетям (С</w:t>
      </w:r>
      <w:proofErr w:type="gramStart"/>
      <w:r w:rsidRPr="00B86DCE">
        <w:rPr>
          <w:sz w:val="28"/>
          <w:szCs w:val="28"/>
        </w:rPr>
        <w:t>1</w:t>
      </w:r>
      <w:proofErr w:type="gramEnd"/>
      <w:r w:rsidRPr="00B86DCE">
        <w:rPr>
          <w:sz w:val="28"/>
          <w:szCs w:val="28"/>
        </w:rPr>
        <w:t>), без НДС</w:t>
      </w:r>
      <w:r w:rsidR="001B2BD7" w:rsidRPr="00B86DCE">
        <w:rPr>
          <w:sz w:val="28"/>
          <w:szCs w:val="28"/>
        </w:rPr>
        <w:t xml:space="preserve"> </w:t>
      </w:r>
    </w:p>
    <w:p w:rsidR="00212108" w:rsidRPr="00B86DCE" w:rsidRDefault="00184587" w:rsidP="00D07C01">
      <w:pPr>
        <w:spacing w:before="120" w:after="120"/>
        <w:ind w:firstLine="709"/>
        <w:contextualSpacing/>
        <w:jc w:val="center"/>
        <w:rPr>
          <w:sz w:val="28"/>
          <w:szCs w:val="28"/>
        </w:rPr>
      </w:pPr>
      <w:r w:rsidRPr="00B86DCE">
        <w:rPr>
          <w:sz w:val="28"/>
          <w:szCs w:val="28"/>
        </w:rPr>
        <w:t>(в ценах 2016 г.)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513"/>
        <w:gridCol w:w="2323"/>
        <w:gridCol w:w="1708"/>
        <w:gridCol w:w="1708"/>
        <w:gridCol w:w="10"/>
        <w:gridCol w:w="1698"/>
        <w:gridCol w:w="10"/>
        <w:gridCol w:w="1247"/>
        <w:gridCol w:w="10"/>
        <w:gridCol w:w="1121"/>
      </w:tblGrid>
      <w:tr w:rsidR="00B86DCE" w:rsidRPr="00B86DCE" w:rsidTr="0041254A">
        <w:trPr>
          <w:trHeight w:val="20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№ </w:t>
            </w:r>
            <w:proofErr w:type="gramStart"/>
            <w:r w:rsidRPr="00B86DCE">
              <w:rPr>
                <w:sz w:val="22"/>
                <w:szCs w:val="22"/>
              </w:rPr>
              <w:t>п</w:t>
            </w:r>
            <w:proofErr w:type="gramEnd"/>
            <w:r w:rsidRPr="00B86DCE">
              <w:rPr>
                <w:sz w:val="22"/>
                <w:szCs w:val="22"/>
              </w:rPr>
              <w:t>/п</w:t>
            </w:r>
          </w:p>
        </w:tc>
        <w:tc>
          <w:tcPr>
            <w:tcW w:w="23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до 15 кВт (включительно)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свыше 15 кВт до 150 кВт (включительно)</w:t>
            </w:r>
          </w:p>
        </w:tc>
        <w:tc>
          <w:tcPr>
            <w:tcW w:w="1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свыше 150 кВт до 670 кВт (включительно)</w:t>
            </w:r>
          </w:p>
        </w:tc>
        <w:tc>
          <w:tcPr>
            <w:tcW w:w="12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свыше 670 до 8900 кВт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свыше 8900 кВт</w:t>
            </w:r>
          </w:p>
        </w:tc>
      </w:tr>
      <w:tr w:rsidR="00B86DCE" w:rsidRPr="00B86DCE" w:rsidTr="0041254A">
        <w:trPr>
          <w:trHeight w:val="20"/>
        </w:trPr>
        <w:tc>
          <w:tcPr>
            <w:tcW w:w="513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Cs w:val="22"/>
              </w:rPr>
            </w:pPr>
            <w:r w:rsidRPr="00B86DCE">
              <w:rPr>
                <w:szCs w:val="22"/>
              </w:rPr>
              <w:t xml:space="preserve">0,4кВ 6/10 </w:t>
            </w:r>
            <w:proofErr w:type="spellStart"/>
            <w:r w:rsidRPr="00B86DCE">
              <w:rPr>
                <w:szCs w:val="22"/>
              </w:rPr>
              <w:t>кВ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Cs w:val="22"/>
              </w:rPr>
            </w:pPr>
            <w:r w:rsidRPr="00B86DCE">
              <w:rPr>
                <w:szCs w:val="22"/>
              </w:rPr>
              <w:t xml:space="preserve">0,4кВ 6/10 </w:t>
            </w:r>
            <w:proofErr w:type="spellStart"/>
            <w:r w:rsidRPr="00B86DCE">
              <w:rPr>
                <w:szCs w:val="22"/>
              </w:rPr>
              <w:t>кВ</w:t>
            </w:r>
            <w:proofErr w:type="spell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Cs w:val="22"/>
              </w:rPr>
            </w:pPr>
            <w:r w:rsidRPr="00B86DCE">
              <w:rPr>
                <w:szCs w:val="22"/>
              </w:rPr>
              <w:t xml:space="preserve">0,4кВ 6/10 </w:t>
            </w:r>
            <w:proofErr w:type="spellStart"/>
            <w:r w:rsidRPr="00B86DCE">
              <w:rPr>
                <w:szCs w:val="22"/>
              </w:rPr>
              <w:t>кВ</w:t>
            </w:r>
            <w:proofErr w:type="spellEnd"/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Cs w:val="22"/>
              </w:rPr>
            </w:pPr>
            <w:r w:rsidRPr="00B86DCE">
              <w:rPr>
                <w:szCs w:val="22"/>
              </w:rPr>
              <w:t>6/10</w:t>
            </w:r>
            <w:r w:rsidR="0082074B" w:rsidRPr="00B86DCE">
              <w:rPr>
                <w:szCs w:val="22"/>
              </w:rPr>
              <w:t>/35</w:t>
            </w:r>
            <w:r w:rsidRPr="00B86DCE">
              <w:rPr>
                <w:szCs w:val="22"/>
              </w:rPr>
              <w:t xml:space="preserve"> </w:t>
            </w:r>
            <w:proofErr w:type="spellStart"/>
            <w:r w:rsidRPr="00B86DCE">
              <w:rPr>
                <w:szCs w:val="22"/>
              </w:rPr>
              <w:t>кВ</w:t>
            </w:r>
            <w:proofErr w:type="spellEnd"/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Cs w:val="22"/>
              </w:rPr>
            </w:pPr>
            <w:r w:rsidRPr="00B86DCE">
              <w:rPr>
                <w:szCs w:val="22"/>
              </w:rPr>
              <w:t>6/10</w:t>
            </w:r>
            <w:r w:rsidR="0082074B" w:rsidRPr="00B86DCE">
              <w:rPr>
                <w:szCs w:val="22"/>
              </w:rPr>
              <w:t>/35</w:t>
            </w:r>
            <w:r w:rsidRPr="00B86DCE">
              <w:rPr>
                <w:szCs w:val="22"/>
              </w:rPr>
              <w:t xml:space="preserve"> </w:t>
            </w:r>
            <w:proofErr w:type="spellStart"/>
            <w:r w:rsidRPr="00B86DCE">
              <w:rPr>
                <w:szCs w:val="22"/>
              </w:rPr>
              <w:t>кВ</w:t>
            </w:r>
            <w:proofErr w:type="spellEnd"/>
          </w:p>
        </w:tc>
      </w:tr>
      <w:tr w:rsidR="00B86DCE" w:rsidRPr="00B86DCE" w:rsidTr="0041254A">
        <w:trPr>
          <w:trHeight w:val="20"/>
        </w:trPr>
        <w:tc>
          <w:tcPr>
            <w:tcW w:w="513" w:type="dxa"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5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7</w:t>
            </w:r>
          </w:p>
        </w:tc>
      </w:tr>
      <w:tr w:rsidR="00B86DCE" w:rsidRPr="00B86DCE" w:rsidTr="0041254A">
        <w:trPr>
          <w:trHeight w:val="20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474F" w:rsidRPr="00B86DCE" w:rsidRDefault="0041254A" w:rsidP="0012474F">
            <w:pPr>
              <w:jc w:val="center"/>
              <w:rPr>
                <w:rFonts w:eastAsia="Calibri"/>
                <w:b/>
                <w:spacing w:val="-4"/>
                <w:sz w:val="22"/>
                <w:szCs w:val="22"/>
              </w:rPr>
            </w:pPr>
            <w:r w:rsidRPr="00B86DCE">
              <w:rPr>
                <w:rFonts w:eastAsia="Calibri"/>
                <w:b/>
                <w:spacing w:val="-4"/>
                <w:sz w:val="22"/>
                <w:szCs w:val="22"/>
              </w:rPr>
              <w:t>ПАО «МРСК Центра и Приволжья»</w:t>
            </w:r>
            <w:r w:rsidR="0012474F" w:rsidRPr="00B86DCE">
              <w:rPr>
                <w:rFonts w:eastAsia="Calibri"/>
                <w:b/>
                <w:spacing w:val="-4"/>
                <w:sz w:val="22"/>
                <w:szCs w:val="22"/>
              </w:rPr>
              <w:t xml:space="preserve"> филиал «Владимирэнерго»</w:t>
            </w:r>
          </w:p>
        </w:tc>
      </w:tr>
      <w:tr w:rsidR="00B86DCE" w:rsidRPr="00B86DCE" w:rsidTr="0041254A">
        <w:trPr>
          <w:trHeight w:val="2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D648A" w:rsidRPr="00B86DCE" w:rsidRDefault="00BD648A" w:rsidP="00BD648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1.</w:t>
            </w: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48A" w:rsidRPr="00B86DCE" w:rsidRDefault="00BD648A" w:rsidP="00BD648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8A" w:rsidRPr="00B86DCE" w:rsidRDefault="00BD648A" w:rsidP="00BD648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446,85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8A" w:rsidRPr="00B86DCE" w:rsidRDefault="00BD648A" w:rsidP="00BD648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151,03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8A" w:rsidRPr="00B86DCE" w:rsidRDefault="00BD648A" w:rsidP="00BD648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15,01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8A" w:rsidRPr="00B86DCE" w:rsidRDefault="00BD648A" w:rsidP="00BD648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2,76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48A" w:rsidRPr="00B86DCE" w:rsidRDefault="00BD648A" w:rsidP="00BD648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0,50</w:t>
            </w:r>
          </w:p>
        </w:tc>
      </w:tr>
      <w:tr w:rsidR="00B86DCE" w:rsidRPr="00B86DCE" w:rsidTr="0041254A">
        <w:trPr>
          <w:trHeight w:val="2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D648A" w:rsidRPr="00B86DCE" w:rsidRDefault="00BD648A" w:rsidP="00BD648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2.</w:t>
            </w: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48A" w:rsidRPr="00B86DCE" w:rsidRDefault="00BD648A" w:rsidP="00BD648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8A" w:rsidRPr="00B86DCE" w:rsidRDefault="00BD648A" w:rsidP="00BD648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509,84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8A" w:rsidRPr="00B86DCE" w:rsidRDefault="00BD648A" w:rsidP="00BD648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6,61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8A" w:rsidRPr="00B86DCE" w:rsidRDefault="00BD648A" w:rsidP="00BD648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17,13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8A" w:rsidRPr="00B86DCE" w:rsidRDefault="00BD648A" w:rsidP="00BD648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3,31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48A" w:rsidRPr="00B86DCE" w:rsidRDefault="00BD648A" w:rsidP="00BD648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0,60</w:t>
            </w:r>
          </w:p>
        </w:tc>
      </w:tr>
      <w:tr w:rsidR="00B86DCE" w:rsidRPr="00B86DCE" w:rsidTr="0041254A">
        <w:trPr>
          <w:trHeight w:val="2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D648A" w:rsidRPr="00B86DCE" w:rsidRDefault="00BD648A" w:rsidP="00BD64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3.</w:t>
            </w: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48A" w:rsidRPr="00B86DCE" w:rsidRDefault="00BD648A" w:rsidP="00BD64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должностным лицом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 xml:space="preserve"> присоединяемых устройств Заявителя*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8A" w:rsidRPr="00B86DCE" w:rsidRDefault="00BD648A" w:rsidP="00BD648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165,7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8A" w:rsidRPr="00B86DCE" w:rsidRDefault="00BD648A" w:rsidP="00BD648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0,65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8A" w:rsidRPr="00B86DCE" w:rsidRDefault="00BD648A" w:rsidP="00BD648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5,57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8A" w:rsidRPr="00B86DCE" w:rsidRDefault="00BD648A" w:rsidP="00BD648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0,88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48A" w:rsidRPr="00B86DCE" w:rsidRDefault="00BD648A" w:rsidP="00BD648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0,16</w:t>
            </w:r>
          </w:p>
        </w:tc>
      </w:tr>
      <w:tr w:rsidR="00B86DCE" w:rsidRPr="00B86DCE" w:rsidTr="0041254A">
        <w:trPr>
          <w:trHeight w:val="2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D648A" w:rsidRPr="00B86DCE" w:rsidRDefault="00BD648A" w:rsidP="00BD648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4.</w:t>
            </w: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648A" w:rsidRPr="00B86DCE" w:rsidRDefault="00BD648A" w:rsidP="00BD648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8A" w:rsidRPr="00B86DCE" w:rsidRDefault="00BD648A" w:rsidP="00BD648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870,47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8A" w:rsidRPr="00B86DCE" w:rsidRDefault="00BD648A" w:rsidP="00BD648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540,31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8A" w:rsidRPr="00B86DCE" w:rsidRDefault="00BD648A" w:rsidP="00BD648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29,24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8A" w:rsidRPr="00B86DCE" w:rsidRDefault="00BD648A" w:rsidP="00BD648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5,48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48A" w:rsidRPr="00B86DCE" w:rsidRDefault="00BD648A" w:rsidP="00BD648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0,99</w:t>
            </w:r>
          </w:p>
        </w:tc>
      </w:tr>
      <w:tr w:rsidR="0041254A" w:rsidRPr="00B86DCE" w:rsidTr="0041254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13" w:type="dxa"/>
            <w:vAlign w:val="center"/>
          </w:tcPr>
          <w:p w:rsidR="0041254A" w:rsidRPr="00B86DCE" w:rsidRDefault="0041254A" w:rsidP="0041254A">
            <w:pPr>
              <w:pStyle w:val="ConsPlusNormal"/>
              <w:ind w:left="567" w:firstLine="54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323" w:type="dxa"/>
            <w:vAlign w:val="center"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Всего ставка С</w:t>
            </w:r>
            <w:proofErr w:type="gramStart"/>
            <w:r w:rsidRPr="00B86DCE">
              <w:rPr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708" w:type="dxa"/>
            <w:vAlign w:val="center"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1992,86</w:t>
            </w:r>
          </w:p>
        </w:tc>
        <w:tc>
          <w:tcPr>
            <w:tcW w:w="1718" w:type="dxa"/>
            <w:gridSpan w:val="2"/>
            <w:vAlign w:val="center"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698,60</w:t>
            </w:r>
          </w:p>
        </w:tc>
        <w:tc>
          <w:tcPr>
            <w:tcW w:w="1708" w:type="dxa"/>
            <w:gridSpan w:val="2"/>
            <w:vAlign w:val="center"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66,95</w:t>
            </w:r>
          </w:p>
        </w:tc>
        <w:tc>
          <w:tcPr>
            <w:tcW w:w="1257" w:type="dxa"/>
            <w:gridSpan w:val="2"/>
            <w:vAlign w:val="center"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12,43</w:t>
            </w:r>
          </w:p>
        </w:tc>
        <w:tc>
          <w:tcPr>
            <w:tcW w:w="1121" w:type="dxa"/>
            <w:vAlign w:val="center"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2,25</w:t>
            </w:r>
          </w:p>
        </w:tc>
      </w:tr>
    </w:tbl>
    <w:p w:rsidR="005C673E" w:rsidRPr="00B86DCE" w:rsidRDefault="005C673E" w:rsidP="005C673E">
      <w:pPr>
        <w:jc w:val="center"/>
        <w:rPr>
          <w:b/>
          <w:sz w:val="28"/>
          <w:szCs w:val="28"/>
        </w:rPr>
      </w:pP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5816"/>
        <w:gridCol w:w="1844"/>
        <w:gridCol w:w="1840"/>
      </w:tblGrid>
      <w:tr w:rsidR="00B86DCE" w:rsidRPr="00B86DCE" w:rsidTr="0041254A">
        <w:trPr>
          <w:trHeight w:val="20"/>
        </w:trPr>
        <w:tc>
          <w:tcPr>
            <w:tcW w:w="900" w:type="dxa"/>
            <w:vMerge w:val="restart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№ </w:t>
            </w:r>
            <w:proofErr w:type="gramStart"/>
            <w:r w:rsidRPr="00B86DCE">
              <w:rPr>
                <w:sz w:val="22"/>
                <w:szCs w:val="22"/>
              </w:rPr>
              <w:t>п</w:t>
            </w:r>
            <w:proofErr w:type="gramEnd"/>
            <w:r w:rsidRPr="00B86DCE">
              <w:rPr>
                <w:sz w:val="22"/>
                <w:szCs w:val="22"/>
              </w:rPr>
              <w:t>/п</w:t>
            </w:r>
          </w:p>
        </w:tc>
        <w:tc>
          <w:tcPr>
            <w:tcW w:w="5816" w:type="dxa"/>
            <w:vMerge w:val="restart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Расходы по категориям присоединения, руб./кВт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vMerge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</w:p>
        </w:tc>
        <w:tc>
          <w:tcPr>
            <w:tcW w:w="5816" w:type="dxa"/>
            <w:vMerge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до 150 кВт (включительно)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свыше 150 кВт 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</w:t>
            </w:r>
            <w:proofErr w:type="spellStart"/>
            <w:r w:rsidRPr="00B86DCE">
              <w:rPr>
                <w:b/>
                <w:bCs/>
                <w:sz w:val="22"/>
                <w:szCs w:val="22"/>
              </w:rPr>
              <w:t>СтройГарант</w:t>
            </w:r>
            <w:proofErr w:type="spellEnd"/>
            <w:r w:rsidRPr="00B86DCE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1206,28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117,13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532,65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44,25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438,65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36,44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="00595F58" w:rsidRPr="00B86DCE">
              <w:rPr>
                <w:sz w:val="22"/>
                <w:szCs w:val="22"/>
              </w:rPr>
              <w:t>Ростехнадзора</w:t>
            </w:r>
            <w:proofErr w:type="spellEnd"/>
            <w:r w:rsidR="00595F58" w:rsidRPr="00B86DCE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16,92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234,98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19,52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МУП «</w:t>
            </w:r>
            <w:proofErr w:type="spellStart"/>
            <w:r w:rsidRPr="00B86DCE">
              <w:rPr>
                <w:b/>
                <w:bCs/>
                <w:sz w:val="22"/>
                <w:szCs w:val="22"/>
              </w:rPr>
              <w:t>Александровэлектросеть</w:t>
            </w:r>
            <w:proofErr w:type="spellEnd"/>
            <w:r w:rsidRPr="00B86DCE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856,00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323,00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266,00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124,00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143,00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ОАО «Владимирская областная электросетевая компания»</w:t>
            </w:r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1428,75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641,51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условий, в том числе: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484,35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i/>
                <w:iCs/>
                <w:sz w:val="22"/>
                <w:szCs w:val="22"/>
              </w:rPr>
            </w:pPr>
            <w:r w:rsidRPr="00B86DCE">
              <w:rPr>
                <w:i/>
                <w:iCs/>
                <w:sz w:val="22"/>
                <w:szCs w:val="22"/>
              </w:rPr>
              <w:t>2.1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right"/>
              <w:rPr>
                <w:i/>
                <w:iCs/>
                <w:sz w:val="22"/>
                <w:szCs w:val="22"/>
              </w:rPr>
            </w:pPr>
            <w:r w:rsidRPr="00B86DCE">
              <w:rPr>
                <w:i/>
                <w:iCs/>
                <w:sz w:val="22"/>
                <w:szCs w:val="22"/>
              </w:rPr>
              <w:t xml:space="preserve"> осмотр сетевой организации с выдачей акта осмотра (без участия представителя </w:t>
            </w:r>
            <w:proofErr w:type="spellStart"/>
            <w:r w:rsidRPr="00B86DCE">
              <w:rPr>
                <w:i/>
                <w:iCs/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86DCE">
              <w:rPr>
                <w:b/>
                <w:bCs/>
                <w:i/>
                <w:iCs/>
                <w:sz w:val="22"/>
                <w:szCs w:val="22"/>
              </w:rPr>
              <w:t>127,16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64,29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238,60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филиал «Волго-Вятский» ОАО «</w:t>
            </w:r>
            <w:proofErr w:type="spellStart"/>
            <w:r w:rsidRPr="00B86DCE">
              <w:rPr>
                <w:b/>
                <w:bCs/>
                <w:sz w:val="22"/>
                <w:szCs w:val="22"/>
              </w:rPr>
              <w:t>Оборонэнерго</w:t>
            </w:r>
            <w:proofErr w:type="spellEnd"/>
            <w:r w:rsidRPr="00B86DCE">
              <w:rPr>
                <w:b/>
                <w:bCs/>
                <w:sz w:val="22"/>
                <w:szCs w:val="22"/>
              </w:rPr>
              <w:t xml:space="preserve">» </w:t>
            </w:r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1000,85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383,15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212,72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86,43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318,55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820ADC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820ADC">
              <w:rPr>
                <w:b/>
                <w:bCs/>
                <w:sz w:val="22"/>
                <w:szCs w:val="22"/>
              </w:rPr>
              <w:t>ООО «</w:t>
            </w:r>
            <w:proofErr w:type="spellStart"/>
            <w:r w:rsidRPr="00820ADC">
              <w:rPr>
                <w:b/>
                <w:bCs/>
                <w:sz w:val="22"/>
                <w:szCs w:val="22"/>
              </w:rPr>
              <w:t>ЭнергоАктив</w:t>
            </w:r>
            <w:proofErr w:type="spellEnd"/>
            <w:r w:rsidRPr="00820ADC">
              <w:rPr>
                <w:b/>
                <w:bCs/>
                <w:sz w:val="22"/>
                <w:szCs w:val="22"/>
              </w:rPr>
              <w:t xml:space="preserve">» (ОП Вязниковская </w:t>
            </w:r>
            <w:proofErr w:type="spellStart"/>
            <w:r w:rsidRPr="00820ADC">
              <w:rPr>
                <w:b/>
                <w:bCs/>
                <w:sz w:val="22"/>
                <w:szCs w:val="22"/>
              </w:rPr>
              <w:t>горэлектросеть</w:t>
            </w:r>
            <w:proofErr w:type="spellEnd"/>
            <w:r w:rsidRPr="00820ADC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B86DCE" w:rsidRPr="00B86DCE" w:rsidTr="00820ADC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</w:tcPr>
          <w:p w:rsidR="00820ADC" w:rsidRPr="00B86DCE" w:rsidRDefault="00820ADC" w:rsidP="00820A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556,03</w:t>
            </w:r>
          </w:p>
        </w:tc>
      </w:tr>
      <w:tr w:rsidR="00B86DCE" w:rsidRPr="00B86DCE" w:rsidTr="00820ADC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</w:tcPr>
          <w:p w:rsidR="0041254A" w:rsidRPr="00B86DCE" w:rsidRDefault="00820ADC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265,28</w:t>
            </w:r>
          </w:p>
        </w:tc>
      </w:tr>
      <w:tr w:rsidR="00B86DCE" w:rsidRPr="00B86DCE" w:rsidTr="00820ADC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</w:tcPr>
          <w:p w:rsidR="00820ADC" w:rsidRPr="00B86DCE" w:rsidRDefault="00820ADC" w:rsidP="00820A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130,19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820ADC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160,56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МУП «</w:t>
            </w:r>
            <w:proofErr w:type="spellStart"/>
            <w:r w:rsidRPr="00B86DCE">
              <w:rPr>
                <w:b/>
                <w:bCs/>
                <w:sz w:val="22"/>
                <w:szCs w:val="22"/>
              </w:rPr>
              <w:t>Горэлектросеть</w:t>
            </w:r>
            <w:proofErr w:type="spellEnd"/>
            <w:r w:rsidRPr="00B86DCE">
              <w:rPr>
                <w:b/>
                <w:bCs/>
                <w:sz w:val="22"/>
                <w:szCs w:val="22"/>
              </w:rPr>
              <w:t>», г. Муром</w:t>
            </w:r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1125,76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425,16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350,97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162,33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187,30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</w:t>
            </w:r>
            <w:proofErr w:type="spellStart"/>
            <w:r w:rsidRPr="00B86DCE">
              <w:rPr>
                <w:b/>
                <w:bCs/>
                <w:sz w:val="22"/>
                <w:szCs w:val="22"/>
              </w:rPr>
              <w:t>Ковровэлектросетьремонт</w:t>
            </w:r>
            <w:proofErr w:type="spellEnd"/>
            <w:r w:rsidRPr="00B86DCE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239,32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126,72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8,24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104,36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</w:t>
            </w:r>
            <w:proofErr w:type="spellStart"/>
            <w:r w:rsidRPr="00B86DCE">
              <w:rPr>
                <w:b/>
                <w:bCs/>
                <w:sz w:val="22"/>
                <w:szCs w:val="22"/>
              </w:rPr>
              <w:t>Костеревские</w:t>
            </w:r>
            <w:proofErr w:type="spellEnd"/>
            <w:r w:rsidRPr="00B86DCE">
              <w:rPr>
                <w:b/>
                <w:bCs/>
                <w:sz w:val="22"/>
                <w:szCs w:val="22"/>
              </w:rPr>
              <w:t xml:space="preserve"> городские электрические сети»</w:t>
            </w:r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511,19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275,86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8,16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227,17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ОАО «РЖД»</w:t>
            </w:r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754,38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391,69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221,51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141,18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</w:t>
            </w:r>
            <w:proofErr w:type="spellStart"/>
            <w:r w:rsidRPr="00B86DCE">
              <w:rPr>
                <w:b/>
                <w:bCs/>
                <w:sz w:val="22"/>
                <w:szCs w:val="22"/>
              </w:rPr>
              <w:t>Радугагорэнерго</w:t>
            </w:r>
            <w:proofErr w:type="spellEnd"/>
            <w:r w:rsidRPr="00B86DCE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764,72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328,41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309,64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126,67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</w:t>
            </w:r>
            <w:proofErr w:type="spellStart"/>
            <w:r w:rsidRPr="00B86DCE">
              <w:rPr>
                <w:b/>
                <w:bCs/>
                <w:sz w:val="22"/>
                <w:szCs w:val="22"/>
              </w:rPr>
              <w:t>Электросистемы</w:t>
            </w:r>
            <w:proofErr w:type="spellEnd"/>
            <w:r w:rsidRPr="00B86DCE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41254A" w:rsidRPr="00B86DCE" w:rsidRDefault="004819A8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307,29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139,72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56,50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i/>
                <w:iCs/>
                <w:sz w:val="22"/>
                <w:szCs w:val="22"/>
              </w:rPr>
            </w:pPr>
            <w:r w:rsidRPr="00B86DCE">
              <w:rPr>
                <w:i/>
                <w:iCs/>
                <w:sz w:val="22"/>
                <w:szCs w:val="22"/>
              </w:rPr>
              <w:t>3.1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right"/>
              <w:rPr>
                <w:i/>
                <w:iCs/>
                <w:sz w:val="22"/>
                <w:szCs w:val="22"/>
              </w:rPr>
            </w:pPr>
            <w:r w:rsidRPr="00B86DCE">
              <w:rPr>
                <w:i/>
                <w:iCs/>
                <w:sz w:val="22"/>
                <w:szCs w:val="22"/>
              </w:rPr>
              <w:t xml:space="preserve"> осмотр сетевой организации с выдачей акта осмотра (без участия представителя </w:t>
            </w:r>
            <w:proofErr w:type="spellStart"/>
            <w:r w:rsidRPr="00B86DCE">
              <w:rPr>
                <w:i/>
                <w:iCs/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86DCE">
              <w:rPr>
                <w:b/>
                <w:bCs/>
                <w:i/>
                <w:iCs/>
                <w:sz w:val="22"/>
                <w:szCs w:val="22"/>
              </w:rPr>
              <w:t>31,39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79,68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«ЭЛРОСС»</w:t>
            </w:r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41254A" w:rsidRPr="00B86DCE" w:rsidRDefault="0041254A" w:rsidP="00481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325,5</w:t>
            </w:r>
            <w:r w:rsidR="004819A8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170,51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32,35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122,73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</w:t>
            </w:r>
            <w:proofErr w:type="spellStart"/>
            <w:r w:rsidRPr="00B86DCE">
              <w:rPr>
                <w:b/>
                <w:bCs/>
                <w:sz w:val="22"/>
                <w:szCs w:val="22"/>
              </w:rPr>
              <w:t>ЭнергоСтрой</w:t>
            </w:r>
            <w:proofErr w:type="spellEnd"/>
            <w:r w:rsidRPr="00B86DCE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41254A" w:rsidRPr="00B86DCE" w:rsidRDefault="0041254A" w:rsidP="00481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350,4</w:t>
            </w:r>
            <w:r w:rsidR="004819A8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185,90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20,28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144,25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</w:t>
            </w:r>
            <w:proofErr w:type="spellStart"/>
            <w:r w:rsidRPr="00B86DCE">
              <w:rPr>
                <w:b/>
                <w:bCs/>
                <w:sz w:val="22"/>
                <w:szCs w:val="22"/>
              </w:rPr>
              <w:t>Горэнерго</w:t>
            </w:r>
            <w:proofErr w:type="spellEnd"/>
            <w:r w:rsidRPr="00B86DCE">
              <w:rPr>
                <w:b/>
                <w:bCs/>
                <w:sz w:val="22"/>
                <w:szCs w:val="22"/>
              </w:rPr>
              <w:t xml:space="preserve">» </w:t>
            </w:r>
            <w:proofErr w:type="spellStart"/>
            <w:r w:rsidRPr="00B86DCE">
              <w:rPr>
                <w:b/>
                <w:bCs/>
                <w:sz w:val="22"/>
                <w:szCs w:val="22"/>
              </w:rPr>
              <w:t>г</w:t>
            </w:r>
            <w:proofErr w:type="gramStart"/>
            <w:r w:rsidRPr="00B86DCE">
              <w:rPr>
                <w:b/>
                <w:bCs/>
                <w:sz w:val="22"/>
                <w:szCs w:val="22"/>
              </w:rPr>
              <w:t>.Г</w:t>
            </w:r>
            <w:proofErr w:type="gramEnd"/>
            <w:r w:rsidRPr="00B86DCE">
              <w:rPr>
                <w:b/>
                <w:bCs/>
                <w:sz w:val="22"/>
                <w:szCs w:val="22"/>
              </w:rPr>
              <w:t>ороховец</w:t>
            </w:r>
            <w:proofErr w:type="spellEnd"/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522,04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234,49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154,34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15,70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117,51</w:t>
            </w:r>
          </w:p>
        </w:tc>
      </w:tr>
    </w:tbl>
    <w:p w:rsidR="005506DD" w:rsidRPr="00B86DCE" w:rsidRDefault="005506DD" w:rsidP="005506DD">
      <w:pPr>
        <w:autoSpaceDE w:val="0"/>
        <w:autoSpaceDN w:val="0"/>
        <w:adjustRightInd w:val="0"/>
        <w:ind w:firstLine="567"/>
        <w:contextualSpacing/>
        <w:jc w:val="both"/>
      </w:pPr>
      <w:proofErr w:type="gramStart"/>
      <w:r w:rsidRPr="00B86DCE">
        <w:t xml:space="preserve">* Затраты на участие в осмотре (обследование) присоединяемых </w:t>
      </w:r>
      <w:proofErr w:type="spellStart"/>
      <w:r w:rsidRPr="00B86DCE">
        <w:t>энергопринимающих</w:t>
      </w:r>
      <w:proofErr w:type="spellEnd"/>
      <w:r w:rsidRPr="00B86DCE">
        <w:t xml:space="preserve"> устройств должностным лицом органа федерального государственного энергетического надзора при участии сетевой организации и собственника таких устройств, а также соответствующего субъекта оперативно-диспетчерского управления в случае, если технические условия подлежат в соответствии с Правилами, утвержденными постановлением Правительства РФ от 27 декабря 2004 г. № 861 «Об утверждении Правил недискриминационного доступа к услугам по передаче электрической</w:t>
      </w:r>
      <w:proofErr w:type="gramEnd"/>
      <w:r w:rsidRPr="00B86DCE">
        <w:t xml:space="preserve"> </w:t>
      </w:r>
      <w:proofErr w:type="gramStart"/>
      <w:r w:rsidRPr="00B86DCE">
        <w:t xml:space="preserve">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 w:rsidRPr="00B86DCE">
        <w:t>энергопринимающих</w:t>
      </w:r>
      <w:proofErr w:type="spellEnd"/>
      <w:r w:rsidRPr="00B86DCE"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</w:t>
      </w:r>
      <w:proofErr w:type="gramEnd"/>
      <w:r w:rsidRPr="00B86DCE">
        <w:t xml:space="preserve"> сетям» (далее Правила), согласованию с таким субъектом оперативно-диспетчерского управления, в состав платы не включаются для следующих заявителей:</w:t>
      </w:r>
    </w:p>
    <w:p w:rsidR="005506DD" w:rsidRPr="00B86DCE" w:rsidRDefault="005506DD" w:rsidP="005506DD">
      <w:pPr>
        <w:autoSpaceDE w:val="0"/>
        <w:autoSpaceDN w:val="0"/>
        <w:adjustRightInd w:val="0"/>
        <w:ind w:firstLine="567"/>
        <w:contextualSpacing/>
        <w:jc w:val="both"/>
      </w:pPr>
      <w:r w:rsidRPr="00B86DCE">
        <w:t xml:space="preserve">- юридических лиц или индивидуальных предпринимателей осуществляющих технологическое присоединение </w:t>
      </w:r>
      <w:proofErr w:type="spellStart"/>
      <w:r w:rsidRPr="00B86DCE">
        <w:t>энергопринимающих</w:t>
      </w:r>
      <w:proofErr w:type="spellEnd"/>
      <w:r w:rsidRPr="00B86DCE">
        <w:t xml:space="preserve"> устройств мощностью свыше 150 кВт и менее 670 кВт и присоединяющихся по третьей категории надежности (по одному источнику электроснабжения) к электрическим сетям классом напряжения до 20 </w:t>
      </w:r>
      <w:proofErr w:type="spellStart"/>
      <w:r w:rsidRPr="00B86DCE">
        <w:t>кВ</w:t>
      </w:r>
      <w:proofErr w:type="spellEnd"/>
      <w:r w:rsidRPr="00B86DCE">
        <w:t xml:space="preserve"> включительно (с учетом ранее присоединенных в данной точке присоединения </w:t>
      </w:r>
      <w:proofErr w:type="spellStart"/>
      <w:r w:rsidRPr="00B86DCE">
        <w:t>энергопринимающих</w:t>
      </w:r>
      <w:proofErr w:type="spellEnd"/>
      <w:r w:rsidRPr="00B86DCE">
        <w:t xml:space="preserve"> устройств);</w:t>
      </w:r>
    </w:p>
    <w:p w:rsidR="005506DD" w:rsidRPr="00B86DCE" w:rsidRDefault="005506DD" w:rsidP="005506DD">
      <w:pPr>
        <w:autoSpaceDE w:val="0"/>
        <w:autoSpaceDN w:val="0"/>
        <w:adjustRightInd w:val="0"/>
        <w:ind w:firstLine="567"/>
        <w:contextualSpacing/>
        <w:jc w:val="both"/>
      </w:pPr>
      <w:r w:rsidRPr="00B86DCE">
        <w:t xml:space="preserve">- юридических лиц или индивидуальных предпринимателей в целях технологического присоединения по одному источнику электроснабжения </w:t>
      </w:r>
      <w:proofErr w:type="spellStart"/>
      <w:r w:rsidRPr="00B86DCE">
        <w:t>энергопринимающих</w:t>
      </w:r>
      <w:proofErr w:type="spellEnd"/>
      <w:r w:rsidRPr="00B86DCE">
        <w:t xml:space="preserve"> устройств, максимальная мощность которых составляет до 150 к</w:t>
      </w:r>
      <w:proofErr w:type="gramStart"/>
      <w:r w:rsidRPr="00B86DCE">
        <w:t>Вт вкл</w:t>
      </w:r>
      <w:proofErr w:type="gramEnd"/>
      <w:r w:rsidRPr="00B86DCE">
        <w:t xml:space="preserve">ючительно (с учетом ранее присоединенных в данной точке присоединения </w:t>
      </w:r>
      <w:proofErr w:type="spellStart"/>
      <w:r w:rsidRPr="00B86DCE">
        <w:t>энергопринимающих</w:t>
      </w:r>
      <w:proofErr w:type="spellEnd"/>
      <w:r w:rsidRPr="00B86DCE">
        <w:t xml:space="preserve"> устройств);</w:t>
      </w:r>
    </w:p>
    <w:p w:rsidR="005506DD" w:rsidRPr="00B86DCE" w:rsidRDefault="005506DD" w:rsidP="005506DD">
      <w:pPr>
        <w:autoSpaceDE w:val="0"/>
        <w:autoSpaceDN w:val="0"/>
        <w:adjustRightInd w:val="0"/>
        <w:ind w:firstLine="567"/>
        <w:contextualSpacing/>
        <w:jc w:val="both"/>
      </w:pPr>
      <w:r w:rsidRPr="00B86DCE">
        <w:t xml:space="preserve">- заявителей в целях временного технологического присоединения, предусмотренного разделом VII Правил (с учетом ранее присоединенных в данной точке присоединения </w:t>
      </w:r>
      <w:proofErr w:type="spellStart"/>
      <w:r w:rsidRPr="00B86DCE">
        <w:t>энергопринимающих</w:t>
      </w:r>
      <w:proofErr w:type="spellEnd"/>
      <w:r w:rsidRPr="00B86DCE">
        <w:t xml:space="preserve"> устройств);</w:t>
      </w:r>
    </w:p>
    <w:p w:rsidR="005506DD" w:rsidRPr="00B86DCE" w:rsidRDefault="005506DD" w:rsidP="005506DD">
      <w:pPr>
        <w:autoSpaceDE w:val="0"/>
        <w:autoSpaceDN w:val="0"/>
        <w:adjustRightInd w:val="0"/>
        <w:ind w:firstLine="567"/>
        <w:contextualSpacing/>
        <w:jc w:val="both"/>
      </w:pPr>
      <w:proofErr w:type="gramStart"/>
      <w:r w:rsidRPr="00B86DCE">
        <w:t xml:space="preserve">- физических лиц в целях технологического присоединения </w:t>
      </w:r>
      <w:proofErr w:type="spellStart"/>
      <w:r w:rsidRPr="00B86DCE">
        <w:t>энергопринимающих</w:t>
      </w:r>
      <w:proofErr w:type="spellEnd"/>
      <w:r w:rsidRPr="00B86DCE">
        <w:t xml:space="preserve"> устройств, максимальная мощность которых составляет до 15 кВт включительно (с учетом ранее присоединенных в данной точке присоединения </w:t>
      </w:r>
      <w:proofErr w:type="spellStart"/>
      <w:r w:rsidRPr="00B86DCE">
        <w:t>энергопринимающих</w:t>
      </w:r>
      <w:proofErr w:type="spellEnd"/>
      <w:r w:rsidRPr="00B86DCE">
        <w:t xml:space="preserve">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источнику. </w:t>
      </w:r>
      <w:proofErr w:type="gramEnd"/>
    </w:p>
    <w:p w:rsidR="005506DD" w:rsidRPr="00B86DCE" w:rsidRDefault="005506DD" w:rsidP="005506DD">
      <w:pPr>
        <w:autoSpaceDE w:val="0"/>
        <w:autoSpaceDN w:val="0"/>
        <w:adjustRightInd w:val="0"/>
        <w:ind w:firstLine="567"/>
        <w:contextualSpacing/>
        <w:jc w:val="both"/>
      </w:pPr>
      <w:r w:rsidRPr="00B86DCE">
        <w:t>Указанные исключения не распространяются на случаи технологического присоединения объектов сетевых организаций.</w:t>
      </w:r>
    </w:p>
    <w:p w:rsidR="005C673E" w:rsidRPr="00B86DCE" w:rsidRDefault="005C673E" w:rsidP="005C673E">
      <w:pPr>
        <w:jc w:val="center"/>
        <w:rPr>
          <w:b/>
          <w:sz w:val="28"/>
          <w:szCs w:val="28"/>
        </w:rPr>
      </w:pPr>
    </w:p>
    <w:p w:rsidR="005C673E" w:rsidRPr="00B86DCE" w:rsidRDefault="005C673E" w:rsidP="001B2BD7">
      <w:pPr>
        <w:jc w:val="center"/>
        <w:rPr>
          <w:bCs/>
          <w:sz w:val="28"/>
          <w:szCs w:val="28"/>
        </w:rPr>
      </w:pPr>
      <w:r w:rsidRPr="00B86DCE">
        <w:rPr>
          <w:sz w:val="28"/>
          <w:szCs w:val="28"/>
        </w:rPr>
        <w:t>Стандартизированные ставки, применяемые для расчёта платы за технологическое присоединение к электрическим сетям (С</w:t>
      </w:r>
      <w:proofErr w:type="gramStart"/>
      <w:r w:rsidRPr="00B86DCE">
        <w:rPr>
          <w:sz w:val="28"/>
          <w:szCs w:val="28"/>
        </w:rPr>
        <w:t>1</w:t>
      </w:r>
      <w:proofErr w:type="gramEnd"/>
      <w:r w:rsidRPr="00B86DCE">
        <w:rPr>
          <w:sz w:val="28"/>
          <w:szCs w:val="28"/>
        </w:rPr>
        <w:t xml:space="preserve">) для временных категорий заявителей </w:t>
      </w:r>
      <w:r w:rsidRPr="00B86DCE">
        <w:rPr>
          <w:sz w:val="28"/>
          <w:szCs w:val="28"/>
          <w:lang w:val="en-US"/>
        </w:rPr>
        <w:t>c</w:t>
      </w:r>
      <w:r w:rsidRPr="00B86DCE">
        <w:rPr>
          <w:sz w:val="28"/>
          <w:szCs w:val="28"/>
        </w:rPr>
        <w:t xml:space="preserve"> учетом ранее присоединенной мощности, </w:t>
      </w:r>
      <w:r w:rsidRPr="00B86DCE">
        <w:rPr>
          <w:bCs/>
          <w:sz w:val="28"/>
          <w:szCs w:val="28"/>
        </w:rPr>
        <w:t>без НДС</w:t>
      </w:r>
      <w:r w:rsidR="001B2BD7" w:rsidRPr="00B86DCE">
        <w:rPr>
          <w:bCs/>
          <w:sz w:val="28"/>
          <w:szCs w:val="28"/>
        </w:rPr>
        <w:t xml:space="preserve"> </w:t>
      </w:r>
      <w:r w:rsidRPr="00B86DCE">
        <w:rPr>
          <w:bCs/>
          <w:sz w:val="28"/>
          <w:szCs w:val="28"/>
        </w:rPr>
        <w:t>(в ценах 2016 г.)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513"/>
        <w:gridCol w:w="2323"/>
        <w:gridCol w:w="1708"/>
        <w:gridCol w:w="1708"/>
        <w:gridCol w:w="10"/>
        <w:gridCol w:w="1698"/>
        <w:gridCol w:w="10"/>
        <w:gridCol w:w="1247"/>
        <w:gridCol w:w="10"/>
        <w:gridCol w:w="1121"/>
      </w:tblGrid>
      <w:tr w:rsidR="00B86DCE" w:rsidRPr="00B86DCE" w:rsidTr="0041254A">
        <w:trPr>
          <w:trHeight w:val="20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№ </w:t>
            </w:r>
            <w:proofErr w:type="gramStart"/>
            <w:r w:rsidRPr="00B86DCE">
              <w:rPr>
                <w:sz w:val="22"/>
                <w:szCs w:val="22"/>
              </w:rPr>
              <w:t>п</w:t>
            </w:r>
            <w:proofErr w:type="gramEnd"/>
            <w:r w:rsidRPr="00B86DCE">
              <w:rPr>
                <w:sz w:val="22"/>
                <w:szCs w:val="22"/>
              </w:rPr>
              <w:t>/п</w:t>
            </w:r>
          </w:p>
        </w:tc>
        <w:tc>
          <w:tcPr>
            <w:tcW w:w="23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до 15 кВт (включительно)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свыше 15 кВт до 150 кВт (включительно)</w:t>
            </w:r>
          </w:p>
        </w:tc>
        <w:tc>
          <w:tcPr>
            <w:tcW w:w="1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свыше 150 кВт до 670 кВт (включительно)</w:t>
            </w:r>
          </w:p>
        </w:tc>
        <w:tc>
          <w:tcPr>
            <w:tcW w:w="12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свыше 670 до 8900 кВт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свыше 8900 кВт</w:t>
            </w:r>
          </w:p>
        </w:tc>
      </w:tr>
      <w:tr w:rsidR="00B86DCE" w:rsidRPr="00B86DCE" w:rsidTr="0041254A">
        <w:trPr>
          <w:trHeight w:val="20"/>
        </w:trPr>
        <w:tc>
          <w:tcPr>
            <w:tcW w:w="513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Cs w:val="22"/>
              </w:rPr>
            </w:pPr>
            <w:r w:rsidRPr="00B86DCE">
              <w:rPr>
                <w:szCs w:val="22"/>
              </w:rPr>
              <w:t xml:space="preserve">0,4кВ 6/10 </w:t>
            </w:r>
            <w:proofErr w:type="spellStart"/>
            <w:r w:rsidRPr="00B86DCE">
              <w:rPr>
                <w:szCs w:val="22"/>
              </w:rPr>
              <w:t>кВ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Cs w:val="22"/>
              </w:rPr>
            </w:pPr>
            <w:r w:rsidRPr="00B86DCE">
              <w:rPr>
                <w:szCs w:val="22"/>
              </w:rPr>
              <w:t xml:space="preserve">0,4кВ 6/10 </w:t>
            </w:r>
            <w:proofErr w:type="spellStart"/>
            <w:r w:rsidRPr="00B86DCE">
              <w:rPr>
                <w:szCs w:val="22"/>
              </w:rPr>
              <w:t>кВ</w:t>
            </w:r>
            <w:proofErr w:type="spell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Cs w:val="22"/>
              </w:rPr>
            </w:pPr>
            <w:r w:rsidRPr="00B86DCE">
              <w:rPr>
                <w:szCs w:val="22"/>
              </w:rPr>
              <w:t xml:space="preserve">0,4кВ 6/10 </w:t>
            </w:r>
            <w:proofErr w:type="spellStart"/>
            <w:r w:rsidRPr="00B86DCE">
              <w:rPr>
                <w:szCs w:val="22"/>
              </w:rPr>
              <w:t>кВ</w:t>
            </w:r>
            <w:proofErr w:type="spellEnd"/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Cs w:val="22"/>
              </w:rPr>
            </w:pPr>
            <w:r w:rsidRPr="00B86DCE">
              <w:rPr>
                <w:szCs w:val="22"/>
              </w:rPr>
              <w:t>6/10</w:t>
            </w:r>
            <w:r w:rsidR="00B84B1A" w:rsidRPr="00B86DCE">
              <w:rPr>
                <w:szCs w:val="22"/>
              </w:rPr>
              <w:t>/35</w:t>
            </w:r>
            <w:r w:rsidRPr="00B86DCE">
              <w:rPr>
                <w:szCs w:val="22"/>
              </w:rPr>
              <w:t xml:space="preserve"> </w:t>
            </w:r>
            <w:proofErr w:type="spellStart"/>
            <w:r w:rsidRPr="00B86DCE">
              <w:rPr>
                <w:szCs w:val="22"/>
              </w:rPr>
              <w:t>кВ</w:t>
            </w:r>
            <w:proofErr w:type="spellEnd"/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Cs w:val="22"/>
              </w:rPr>
            </w:pPr>
            <w:r w:rsidRPr="00B86DCE">
              <w:rPr>
                <w:szCs w:val="22"/>
              </w:rPr>
              <w:t>6/10</w:t>
            </w:r>
            <w:r w:rsidR="00B84B1A" w:rsidRPr="00B86DCE">
              <w:rPr>
                <w:szCs w:val="22"/>
              </w:rPr>
              <w:t>/35</w:t>
            </w:r>
            <w:r w:rsidRPr="00B86DCE">
              <w:rPr>
                <w:szCs w:val="22"/>
              </w:rPr>
              <w:t xml:space="preserve"> </w:t>
            </w:r>
            <w:proofErr w:type="spellStart"/>
            <w:r w:rsidRPr="00B86DCE">
              <w:rPr>
                <w:szCs w:val="22"/>
              </w:rPr>
              <w:t>кВ</w:t>
            </w:r>
            <w:proofErr w:type="spellEnd"/>
          </w:p>
        </w:tc>
      </w:tr>
      <w:tr w:rsidR="00B86DCE" w:rsidRPr="00B86DCE" w:rsidTr="0041254A">
        <w:trPr>
          <w:trHeight w:val="20"/>
        </w:trPr>
        <w:tc>
          <w:tcPr>
            <w:tcW w:w="513" w:type="dxa"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5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7</w:t>
            </w:r>
          </w:p>
        </w:tc>
      </w:tr>
      <w:tr w:rsidR="00B86DCE" w:rsidRPr="00B86DCE" w:rsidTr="0041254A">
        <w:trPr>
          <w:trHeight w:val="20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254A" w:rsidRPr="00B86DCE" w:rsidRDefault="0041254A" w:rsidP="0041254A">
            <w:pPr>
              <w:jc w:val="center"/>
              <w:rPr>
                <w:b/>
                <w:sz w:val="22"/>
                <w:szCs w:val="22"/>
              </w:rPr>
            </w:pPr>
            <w:r w:rsidRPr="00B86DCE">
              <w:rPr>
                <w:rFonts w:eastAsia="Calibri"/>
                <w:b/>
                <w:spacing w:val="-4"/>
                <w:sz w:val="22"/>
                <w:szCs w:val="22"/>
              </w:rPr>
              <w:t>ПАО «МРСК Центра и Приволжья»</w:t>
            </w:r>
            <w:r w:rsidR="00F55BBA" w:rsidRPr="00B86DCE">
              <w:rPr>
                <w:rFonts w:eastAsia="Calibri"/>
                <w:b/>
                <w:spacing w:val="-4"/>
                <w:sz w:val="22"/>
                <w:szCs w:val="22"/>
              </w:rPr>
              <w:t xml:space="preserve"> филиал «Владимирэнерго»</w:t>
            </w:r>
          </w:p>
        </w:tc>
      </w:tr>
      <w:tr w:rsidR="00B86DCE" w:rsidRPr="00B86DCE" w:rsidTr="0041254A">
        <w:trPr>
          <w:trHeight w:val="2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10EF8" w:rsidRPr="00B86DCE" w:rsidRDefault="00D10EF8" w:rsidP="00D10EF8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1.</w:t>
            </w: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EF8" w:rsidRPr="00B86DCE" w:rsidRDefault="00D10EF8" w:rsidP="00D10EF8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F8" w:rsidRPr="00B86DCE" w:rsidRDefault="00D10EF8" w:rsidP="00D10EF8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446,85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F8" w:rsidRPr="00B86DCE" w:rsidRDefault="00D10EF8" w:rsidP="00D10EF8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151,03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F8" w:rsidRPr="00B86DCE" w:rsidRDefault="00D10EF8" w:rsidP="00D10EF8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15,01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F8" w:rsidRPr="00B86DCE" w:rsidRDefault="00D10EF8" w:rsidP="00D10EF8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2,76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EF8" w:rsidRPr="00B86DCE" w:rsidRDefault="00D10EF8" w:rsidP="00D10EF8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0,50</w:t>
            </w:r>
          </w:p>
        </w:tc>
      </w:tr>
      <w:tr w:rsidR="00B86DCE" w:rsidRPr="00B86DCE" w:rsidTr="0041254A">
        <w:trPr>
          <w:trHeight w:val="2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10EF8" w:rsidRPr="00B86DCE" w:rsidRDefault="00D10EF8" w:rsidP="00D10EF8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2.</w:t>
            </w: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EF8" w:rsidRPr="00B86DCE" w:rsidRDefault="00D10EF8" w:rsidP="00D10EF8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F8" w:rsidRPr="00B86DCE" w:rsidRDefault="00D10EF8" w:rsidP="00D10EF8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509,84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F8" w:rsidRPr="00B86DCE" w:rsidRDefault="00D10EF8" w:rsidP="00D10EF8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6,61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F8" w:rsidRPr="00B86DCE" w:rsidRDefault="00D10EF8" w:rsidP="00D10EF8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17,13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F8" w:rsidRPr="00B86DCE" w:rsidRDefault="00D10EF8" w:rsidP="00D10EF8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3,31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EF8" w:rsidRPr="00B86DCE" w:rsidRDefault="00D10EF8" w:rsidP="00D10EF8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0,60</w:t>
            </w:r>
          </w:p>
        </w:tc>
      </w:tr>
      <w:tr w:rsidR="00B86DCE" w:rsidRPr="00B86DCE" w:rsidTr="0041254A">
        <w:trPr>
          <w:trHeight w:val="2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10EF8" w:rsidRPr="00B86DCE" w:rsidRDefault="00D10EF8" w:rsidP="00D10E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3.</w:t>
            </w: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EF8" w:rsidRPr="00B86DCE" w:rsidRDefault="00D10EF8" w:rsidP="00D10E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должностным лицом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 xml:space="preserve"> присоединяемых устройств Заявителя*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F8" w:rsidRPr="00B86DCE" w:rsidRDefault="00D10EF8" w:rsidP="00D10EF8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165,7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F8" w:rsidRPr="00B86DCE" w:rsidRDefault="00D10EF8" w:rsidP="00D10EF8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0,65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F8" w:rsidRPr="00B86DCE" w:rsidRDefault="00D10EF8" w:rsidP="00D10EF8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5,57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F8" w:rsidRPr="00B86DCE" w:rsidRDefault="00D10EF8" w:rsidP="00D10EF8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0,88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EF8" w:rsidRPr="00B86DCE" w:rsidRDefault="00D10EF8" w:rsidP="00D10EF8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0,16</w:t>
            </w:r>
          </w:p>
        </w:tc>
      </w:tr>
      <w:tr w:rsidR="00B86DCE" w:rsidRPr="00B86DCE" w:rsidTr="0041254A">
        <w:trPr>
          <w:trHeight w:val="2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10EF8" w:rsidRPr="00B86DCE" w:rsidRDefault="00D10EF8" w:rsidP="00D10EF8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4.</w:t>
            </w: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10EF8" w:rsidRPr="00B86DCE" w:rsidRDefault="00D10EF8" w:rsidP="00D10EF8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F8" w:rsidRPr="00B86DCE" w:rsidRDefault="00D10EF8" w:rsidP="00D10EF8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870,47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F8" w:rsidRPr="00B86DCE" w:rsidRDefault="00D10EF8" w:rsidP="00D10EF8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540,31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F8" w:rsidRPr="00B86DCE" w:rsidRDefault="00D10EF8" w:rsidP="00D10EF8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29,24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F8" w:rsidRPr="00B86DCE" w:rsidRDefault="00D10EF8" w:rsidP="00D10EF8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5,48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EF8" w:rsidRPr="00B86DCE" w:rsidRDefault="00D10EF8" w:rsidP="00D10EF8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0,99</w:t>
            </w:r>
          </w:p>
        </w:tc>
      </w:tr>
      <w:tr w:rsidR="0041254A" w:rsidRPr="00B86DCE" w:rsidTr="0041254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13" w:type="dxa"/>
            <w:vAlign w:val="center"/>
          </w:tcPr>
          <w:p w:rsidR="0041254A" w:rsidRPr="00B86DCE" w:rsidRDefault="0041254A" w:rsidP="0041254A">
            <w:pPr>
              <w:pStyle w:val="ConsPlusNormal"/>
              <w:ind w:left="567" w:firstLine="54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323" w:type="dxa"/>
            <w:vAlign w:val="center"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Всего ставка С</w:t>
            </w:r>
            <w:proofErr w:type="gramStart"/>
            <w:r w:rsidRPr="00B86DCE">
              <w:rPr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708" w:type="dxa"/>
            <w:vAlign w:val="center"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1992,86</w:t>
            </w:r>
          </w:p>
        </w:tc>
        <w:tc>
          <w:tcPr>
            <w:tcW w:w="1718" w:type="dxa"/>
            <w:gridSpan w:val="2"/>
            <w:vAlign w:val="center"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698,60</w:t>
            </w:r>
          </w:p>
        </w:tc>
        <w:tc>
          <w:tcPr>
            <w:tcW w:w="1708" w:type="dxa"/>
            <w:gridSpan w:val="2"/>
            <w:vAlign w:val="center"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66,95</w:t>
            </w:r>
          </w:p>
        </w:tc>
        <w:tc>
          <w:tcPr>
            <w:tcW w:w="1257" w:type="dxa"/>
            <w:gridSpan w:val="2"/>
            <w:vAlign w:val="center"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12,43</w:t>
            </w:r>
          </w:p>
        </w:tc>
        <w:tc>
          <w:tcPr>
            <w:tcW w:w="1121" w:type="dxa"/>
            <w:vAlign w:val="center"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2,25</w:t>
            </w:r>
          </w:p>
        </w:tc>
      </w:tr>
    </w:tbl>
    <w:p w:rsidR="0041254A" w:rsidRPr="00B86DCE" w:rsidRDefault="0041254A" w:rsidP="0041254A">
      <w:pPr>
        <w:jc w:val="center"/>
        <w:rPr>
          <w:b/>
          <w:sz w:val="28"/>
          <w:szCs w:val="28"/>
        </w:rPr>
      </w:pP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5816"/>
        <w:gridCol w:w="1844"/>
        <w:gridCol w:w="1840"/>
      </w:tblGrid>
      <w:tr w:rsidR="00B86DCE" w:rsidRPr="00B86DCE" w:rsidTr="0041254A">
        <w:trPr>
          <w:trHeight w:val="20"/>
        </w:trPr>
        <w:tc>
          <w:tcPr>
            <w:tcW w:w="900" w:type="dxa"/>
            <w:vMerge w:val="restart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№ </w:t>
            </w:r>
            <w:proofErr w:type="gramStart"/>
            <w:r w:rsidRPr="00B86DCE">
              <w:rPr>
                <w:sz w:val="22"/>
                <w:szCs w:val="22"/>
              </w:rPr>
              <w:t>п</w:t>
            </w:r>
            <w:proofErr w:type="gramEnd"/>
            <w:r w:rsidRPr="00B86DCE">
              <w:rPr>
                <w:sz w:val="22"/>
                <w:szCs w:val="22"/>
              </w:rPr>
              <w:t>/п</w:t>
            </w:r>
          </w:p>
        </w:tc>
        <w:tc>
          <w:tcPr>
            <w:tcW w:w="5816" w:type="dxa"/>
            <w:vMerge w:val="restart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Расходы по категориям присоединения, руб./кВт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vMerge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</w:p>
        </w:tc>
        <w:tc>
          <w:tcPr>
            <w:tcW w:w="5816" w:type="dxa"/>
            <w:vMerge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до 150 кВт (включительно)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свыше 150 кВт 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</w:t>
            </w:r>
            <w:proofErr w:type="spellStart"/>
            <w:r w:rsidRPr="00B86DCE">
              <w:rPr>
                <w:b/>
                <w:bCs/>
                <w:sz w:val="22"/>
                <w:szCs w:val="22"/>
              </w:rPr>
              <w:t>СтройГарант</w:t>
            </w:r>
            <w:proofErr w:type="spellEnd"/>
            <w:r w:rsidRPr="00B86DCE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1206,28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117,13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532,65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44,25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438,65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36,44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 xml:space="preserve">* 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16,92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234,98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19,52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МУП «</w:t>
            </w:r>
            <w:proofErr w:type="spellStart"/>
            <w:r w:rsidRPr="00B86DCE">
              <w:rPr>
                <w:b/>
                <w:bCs/>
                <w:sz w:val="22"/>
                <w:szCs w:val="22"/>
              </w:rPr>
              <w:t>Александровэлектросеть</w:t>
            </w:r>
            <w:proofErr w:type="spellEnd"/>
            <w:r w:rsidRPr="00B86DCE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856,00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323,00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266,00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124,00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143,00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ОАО «Владимирская областная электросетевая компания»</w:t>
            </w:r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1428,75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641,51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условий, в том числе: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484,35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i/>
                <w:iCs/>
                <w:sz w:val="22"/>
                <w:szCs w:val="22"/>
              </w:rPr>
            </w:pPr>
            <w:r w:rsidRPr="00B86DCE">
              <w:rPr>
                <w:i/>
                <w:iCs/>
                <w:sz w:val="22"/>
                <w:szCs w:val="22"/>
              </w:rPr>
              <w:t>2.1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right"/>
              <w:rPr>
                <w:i/>
                <w:iCs/>
                <w:sz w:val="22"/>
                <w:szCs w:val="22"/>
              </w:rPr>
            </w:pPr>
            <w:r w:rsidRPr="00B86DCE">
              <w:rPr>
                <w:i/>
                <w:iCs/>
                <w:sz w:val="22"/>
                <w:szCs w:val="22"/>
              </w:rPr>
              <w:t xml:space="preserve"> осмотр сетевой организации с выдачей акта осмотра (без участия представителя </w:t>
            </w:r>
            <w:proofErr w:type="spellStart"/>
            <w:r w:rsidRPr="00B86DCE">
              <w:rPr>
                <w:i/>
                <w:iCs/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86DCE">
              <w:rPr>
                <w:b/>
                <w:bCs/>
                <w:i/>
                <w:iCs/>
                <w:sz w:val="22"/>
                <w:szCs w:val="22"/>
              </w:rPr>
              <w:t>127,16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64,29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238,60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филиал «Волго-Вятский» ОАО «</w:t>
            </w:r>
            <w:proofErr w:type="spellStart"/>
            <w:r w:rsidRPr="00B86DCE">
              <w:rPr>
                <w:b/>
                <w:bCs/>
                <w:sz w:val="22"/>
                <w:szCs w:val="22"/>
              </w:rPr>
              <w:t>Оборонэнерго</w:t>
            </w:r>
            <w:proofErr w:type="spellEnd"/>
            <w:r w:rsidRPr="00B86DCE">
              <w:rPr>
                <w:b/>
                <w:bCs/>
                <w:sz w:val="22"/>
                <w:szCs w:val="22"/>
              </w:rPr>
              <w:t xml:space="preserve">» </w:t>
            </w:r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1000,85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383,15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212,72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86,43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318,55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820ADC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820ADC">
              <w:rPr>
                <w:b/>
                <w:bCs/>
                <w:sz w:val="22"/>
                <w:szCs w:val="22"/>
              </w:rPr>
              <w:t>ООО «</w:t>
            </w:r>
            <w:proofErr w:type="spellStart"/>
            <w:r w:rsidRPr="00820ADC">
              <w:rPr>
                <w:b/>
                <w:bCs/>
                <w:sz w:val="22"/>
                <w:szCs w:val="22"/>
              </w:rPr>
              <w:t>ЭнергоАктив</w:t>
            </w:r>
            <w:proofErr w:type="spellEnd"/>
            <w:r w:rsidRPr="00820ADC">
              <w:rPr>
                <w:b/>
                <w:bCs/>
                <w:sz w:val="22"/>
                <w:szCs w:val="22"/>
              </w:rPr>
              <w:t xml:space="preserve">» (ОП Вязниковская </w:t>
            </w:r>
            <w:proofErr w:type="spellStart"/>
            <w:r w:rsidRPr="00820ADC">
              <w:rPr>
                <w:b/>
                <w:bCs/>
                <w:sz w:val="22"/>
                <w:szCs w:val="22"/>
              </w:rPr>
              <w:t>горэлектросеть</w:t>
            </w:r>
            <w:proofErr w:type="spellEnd"/>
            <w:r w:rsidRPr="00820ADC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41254A" w:rsidRPr="00B86DCE" w:rsidRDefault="00820ADC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556,03</w:t>
            </w:r>
          </w:p>
        </w:tc>
      </w:tr>
      <w:tr w:rsidR="00B86DCE" w:rsidRPr="00B86DCE" w:rsidTr="00820ADC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</w:tcPr>
          <w:p w:rsidR="0041254A" w:rsidRPr="00B86DCE" w:rsidRDefault="00820ADC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265,28</w:t>
            </w:r>
          </w:p>
        </w:tc>
      </w:tr>
      <w:tr w:rsidR="00B86DCE" w:rsidRPr="00B86DCE" w:rsidTr="00820ADC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</w:tcPr>
          <w:p w:rsidR="0041254A" w:rsidRPr="00B86DCE" w:rsidRDefault="00820ADC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130,19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820ADC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160,56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МУП «</w:t>
            </w:r>
            <w:proofErr w:type="spellStart"/>
            <w:r w:rsidRPr="00B86DCE">
              <w:rPr>
                <w:b/>
                <w:bCs/>
                <w:sz w:val="22"/>
                <w:szCs w:val="22"/>
              </w:rPr>
              <w:t>Горэлектросеть</w:t>
            </w:r>
            <w:proofErr w:type="spellEnd"/>
            <w:r w:rsidRPr="00B86DCE">
              <w:rPr>
                <w:b/>
                <w:bCs/>
                <w:sz w:val="22"/>
                <w:szCs w:val="22"/>
              </w:rPr>
              <w:t>», г. Муром</w:t>
            </w:r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1125,76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425,16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350,97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162,33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187,30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</w:t>
            </w:r>
            <w:proofErr w:type="spellStart"/>
            <w:r w:rsidRPr="00B86DCE">
              <w:rPr>
                <w:b/>
                <w:bCs/>
                <w:sz w:val="22"/>
                <w:szCs w:val="22"/>
              </w:rPr>
              <w:t>Ковровэлектросетьремонт</w:t>
            </w:r>
            <w:proofErr w:type="spellEnd"/>
            <w:r w:rsidRPr="00B86DCE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239,32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126,72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8,24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104,36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</w:t>
            </w:r>
            <w:proofErr w:type="spellStart"/>
            <w:r w:rsidRPr="00B86DCE">
              <w:rPr>
                <w:b/>
                <w:bCs/>
                <w:sz w:val="22"/>
                <w:szCs w:val="22"/>
              </w:rPr>
              <w:t>Костеревские</w:t>
            </w:r>
            <w:proofErr w:type="spellEnd"/>
            <w:r w:rsidRPr="00B86DCE">
              <w:rPr>
                <w:b/>
                <w:bCs/>
                <w:sz w:val="22"/>
                <w:szCs w:val="22"/>
              </w:rPr>
              <w:t xml:space="preserve"> городские электрические сети»</w:t>
            </w:r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511,19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275,86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8,16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227,17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ОАО «РЖД»</w:t>
            </w:r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754,38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391,69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221,51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141,18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</w:t>
            </w:r>
            <w:proofErr w:type="spellStart"/>
            <w:r w:rsidRPr="00B86DCE">
              <w:rPr>
                <w:b/>
                <w:bCs/>
                <w:sz w:val="22"/>
                <w:szCs w:val="22"/>
              </w:rPr>
              <w:t>Радугагорэнерго</w:t>
            </w:r>
            <w:proofErr w:type="spellEnd"/>
            <w:r w:rsidRPr="00B86DCE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764,72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328,41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309,64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126,67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</w:t>
            </w:r>
            <w:proofErr w:type="spellStart"/>
            <w:r w:rsidRPr="00B86DCE">
              <w:rPr>
                <w:b/>
                <w:bCs/>
                <w:sz w:val="22"/>
                <w:szCs w:val="22"/>
              </w:rPr>
              <w:t>Электросистемы</w:t>
            </w:r>
            <w:proofErr w:type="spellEnd"/>
            <w:r w:rsidRPr="00B86DCE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41254A" w:rsidRPr="00B86DCE" w:rsidRDefault="004819A8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307,29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139,72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56,50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i/>
                <w:iCs/>
                <w:sz w:val="22"/>
                <w:szCs w:val="22"/>
              </w:rPr>
            </w:pPr>
            <w:r w:rsidRPr="00B86DCE">
              <w:rPr>
                <w:i/>
                <w:iCs/>
                <w:sz w:val="22"/>
                <w:szCs w:val="22"/>
              </w:rPr>
              <w:t>3.1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right"/>
              <w:rPr>
                <w:i/>
                <w:iCs/>
                <w:sz w:val="22"/>
                <w:szCs w:val="22"/>
              </w:rPr>
            </w:pPr>
            <w:r w:rsidRPr="00B86DCE">
              <w:rPr>
                <w:i/>
                <w:iCs/>
                <w:sz w:val="22"/>
                <w:szCs w:val="22"/>
              </w:rPr>
              <w:t xml:space="preserve"> осмотр сетевой организации с выдачей акта осмотра (без участия представителя </w:t>
            </w:r>
            <w:proofErr w:type="spellStart"/>
            <w:r w:rsidRPr="00B86DCE">
              <w:rPr>
                <w:i/>
                <w:iCs/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86DCE">
              <w:rPr>
                <w:b/>
                <w:bCs/>
                <w:i/>
                <w:iCs/>
                <w:sz w:val="22"/>
                <w:szCs w:val="22"/>
              </w:rPr>
              <w:t>31,39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79,68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«ЭЛРОСС»</w:t>
            </w:r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41254A" w:rsidRPr="00B86DCE" w:rsidRDefault="0041254A" w:rsidP="00481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325,5</w:t>
            </w:r>
            <w:r w:rsidR="004819A8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170,51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32,35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122,73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</w:t>
            </w:r>
            <w:proofErr w:type="spellStart"/>
            <w:r w:rsidRPr="00B86DCE">
              <w:rPr>
                <w:b/>
                <w:bCs/>
                <w:sz w:val="22"/>
                <w:szCs w:val="22"/>
              </w:rPr>
              <w:t>ЭнергоСтрой</w:t>
            </w:r>
            <w:proofErr w:type="spellEnd"/>
            <w:r w:rsidRPr="00B86DCE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41254A" w:rsidRPr="00B86DCE" w:rsidRDefault="0041254A" w:rsidP="00481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350,4</w:t>
            </w:r>
            <w:r w:rsidR="004819A8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185,90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20,28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144,25</w:t>
            </w:r>
          </w:p>
        </w:tc>
      </w:tr>
      <w:tr w:rsidR="00B86DCE" w:rsidRPr="00B86DCE" w:rsidTr="0041254A">
        <w:trPr>
          <w:trHeight w:val="20"/>
        </w:trPr>
        <w:tc>
          <w:tcPr>
            <w:tcW w:w="10400" w:type="dxa"/>
            <w:gridSpan w:val="4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ООО «</w:t>
            </w:r>
            <w:proofErr w:type="spellStart"/>
            <w:r w:rsidRPr="00B86DCE">
              <w:rPr>
                <w:b/>
                <w:bCs/>
                <w:sz w:val="22"/>
                <w:szCs w:val="22"/>
              </w:rPr>
              <w:t>Горэнерго</w:t>
            </w:r>
            <w:proofErr w:type="spellEnd"/>
            <w:r w:rsidRPr="00B86DCE">
              <w:rPr>
                <w:b/>
                <w:bCs/>
                <w:sz w:val="22"/>
                <w:szCs w:val="22"/>
              </w:rPr>
              <w:t xml:space="preserve">» </w:t>
            </w:r>
            <w:proofErr w:type="spellStart"/>
            <w:r w:rsidRPr="00B86DCE">
              <w:rPr>
                <w:b/>
                <w:bCs/>
                <w:sz w:val="22"/>
                <w:szCs w:val="22"/>
              </w:rPr>
              <w:t>г</w:t>
            </w:r>
            <w:proofErr w:type="gramStart"/>
            <w:r w:rsidRPr="00B86DCE">
              <w:rPr>
                <w:b/>
                <w:bCs/>
                <w:sz w:val="22"/>
                <w:szCs w:val="22"/>
              </w:rPr>
              <w:t>.Г</w:t>
            </w:r>
            <w:proofErr w:type="gramEnd"/>
            <w:r w:rsidRPr="00B86DCE">
              <w:rPr>
                <w:b/>
                <w:bCs/>
                <w:sz w:val="22"/>
                <w:szCs w:val="22"/>
              </w:rPr>
              <w:t>ороховец</w:t>
            </w:r>
            <w:proofErr w:type="spellEnd"/>
          </w:p>
        </w:tc>
      </w:tr>
      <w:tr w:rsidR="00B86DCE" w:rsidRPr="00B86DCE" w:rsidTr="0041254A">
        <w:trPr>
          <w:trHeight w:val="20"/>
        </w:trPr>
        <w:tc>
          <w:tcPr>
            <w:tcW w:w="6716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Стоимость мероприятий, осуществляемых при технологическом присоединении (руб./кВт)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522,04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234,49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154,34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3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 xml:space="preserve">Участие в осмотре присоединяемых устройств Заявителя должностного лица </w:t>
            </w:r>
            <w:proofErr w:type="spellStart"/>
            <w:r w:rsidRPr="00B86DCE">
              <w:rPr>
                <w:sz w:val="22"/>
                <w:szCs w:val="22"/>
              </w:rPr>
              <w:t>Ростехнадзора</w:t>
            </w:r>
            <w:proofErr w:type="spellEnd"/>
            <w:r w:rsidRPr="00B86DCE">
              <w:rPr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15,70</w:t>
            </w:r>
          </w:p>
        </w:tc>
      </w:tr>
      <w:tr w:rsidR="00B86DCE" w:rsidRPr="00B86DCE" w:rsidTr="0041254A">
        <w:trPr>
          <w:trHeight w:val="2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both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  <w:hideMark/>
          </w:tcPr>
          <w:p w:rsidR="0041254A" w:rsidRPr="00B86DCE" w:rsidRDefault="0041254A" w:rsidP="0041254A">
            <w:pPr>
              <w:jc w:val="center"/>
              <w:rPr>
                <w:b/>
                <w:bCs/>
                <w:sz w:val="22"/>
                <w:szCs w:val="22"/>
              </w:rPr>
            </w:pPr>
            <w:r w:rsidRPr="00B86DCE">
              <w:rPr>
                <w:b/>
                <w:bCs/>
                <w:sz w:val="22"/>
                <w:szCs w:val="22"/>
              </w:rPr>
              <w:t>117,51</w:t>
            </w:r>
          </w:p>
        </w:tc>
      </w:tr>
    </w:tbl>
    <w:p w:rsidR="0087346B" w:rsidRPr="00B86DCE" w:rsidRDefault="0087346B" w:rsidP="000A0DE6">
      <w:pPr>
        <w:autoSpaceDE w:val="0"/>
        <w:autoSpaceDN w:val="0"/>
        <w:adjustRightInd w:val="0"/>
        <w:ind w:firstLine="567"/>
        <w:contextualSpacing/>
        <w:jc w:val="both"/>
      </w:pPr>
      <w:proofErr w:type="gramStart"/>
      <w:r w:rsidRPr="00B86DCE">
        <w:t xml:space="preserve">* Затраты на участие в осмотре (обследование) присоединяемых </w:t>
      </w:r>
      <w:proofErr w:type="spellStart"/>
      <w:r w:rsidRPr="00B86DCE">
        <w:t>энергопринимающих</w:t>
      </w:r>
      <w:proofErr w:type="spellEnd"/>
      <w:r w:rsidRPr="00B86DCE">
        <w:t xml:space="preserve"> устройств должностным лицом органа федерального государственного энергетического надзора при участии сетевой организации и собственника таких устройств, а также соответствующего субъекта оперативно-диспетчерского управления в случае, если технические условия подлежат в соответствии с </w:t>
      </w:r>
      <w:r w:rsidR="00747D32" w:rsidRPr="00B86DCE">
        <w:t>Правилами, утвержденными постановлением Правительства РФ от 27 декабря 2004 г. № 861 «Об утверждении Правил недискриминационного доступа к услугам по передаче электрической</w:t>
      </w:r>
      <w:proofErr w:type="gramEnd"/>
      <w:r w:rsidR="00747D32" w:rsidRPr="00B86DCE">
        <w:t xml:space="preserve"> </w:t>
      </w:r>
      <w:proofErr w:type="gramStart"/>
      <w:r w:rsidR="00747D32" w:rsidRPr="00B86DCE">
        <w:t xml:space="preserve">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 w:rsidR="00747D32" w:rsidRPr="00B86DCE">
        <w:t>энергопринимающих</w:t>
      </w:r>
      <w:proofErr w:type="spellEnd"/>
      <w:r w:rsidR="00747D32" w:rsidRPr="00B86DCE"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</w:t>
      </w:r>
      <w:proofErr w:type="gramEnd"/>
      <w:r w:rsidR="00747D32" w:rsidRPr="00B86DCE">
        <w:t xml:space="preserve"> сетям» (далее Правила),</w:t>
      </w:r>
      <w:r w:rsidRPr="00B86DCE">
        <w:t xml:space="preserve"> согласованию с таким субъектом оперативно-диспетчерского управления, в состав платы не включаются для следующих заявителей:</w:t>
      </w:r>
    </w:p>
    <w:p w:rsidR="0087346B" w:rsidRPr="00B86DCE" w:rsidRDefault="0087346B" w:rsidP="000A0DE6">
      <w:pPr>
        <w:autoSpaceDE w:val="0"/>
        <w:autoSpaceDN w:val="0"/>
        <w:adjustRightInd w:val="0"/>
        <w:ind w:firstLine="567"/>
        <w:contextualSpacing/>
        <w:jc w:val="both"/>
      </w:pPr>
      <w:r w:rsidRPr="00B86DCE">
        <w:t xml:space="preserve">- юридических лиц или индивидуальных предпринимателей осуществляющих технологическое присоединение </w:t>
      </w:r>
      <w:proofErr w:type="spellStart"/>
      <w:r w:rsidRPr="00B86DCE">
        <w:t>энергопринимающих</w:t>
      </w:r>
      <w:proofErr w:type="spellEnd"/>
      <w:r w:rsidRPr="00B86DCE">
        <w:t xml:space="preserve"> устройств мощностью </w:t>
      </w:r>
      <w:r w:rsidR="00AC0312" w:rsidRPr="00B86DCE">
        <w:t>свыше</w:t>
      </w:r>
      <w:r w:rsidRPr="00B86DCE">
        <w:t xml:space="preserve"> 150 кВт </w:t>
      </w:r>
      <w:r w:rsidR="00AC0312" w:rsidRPr="00B86DCE">
        <w:t>и менее</w:t>
      </w:r>
      <w:r w:rsidRPr="00B86DCE">
        <w:t xml:space="preserve"> 670 кВт и присоединяющихся по третьей категории надежности (по одному источнику электроснабжения) к электрическим сетям классом напряжения до </w:t>
      </w:r>
      <w:r w:rsidR="00AC0312" w:rsidRPr="00B86DCE">
        <w:t>2</w:t>
      </w:r>
      <w:r w:rsidRPr="00B86DCE">
        <w:t xml:space="preserve">0 </w:t>
      </w:r>
      <w:proofErr w:type="spellStart"/>
      <w:r w:rsidRPr="00B86DCE">
        <w:t>кВ</w:t>
      </w:r>
      <w:proofErr w:type="spellEnd"/>
      <w:r w:rsidRPr="00B86DCE">
        <w:t xml:space="preserve"> включительно</w:t>
      </w:r>
      <w:r w:rsidR="000A0DE6" w:rsidRPr="00B86DCE">
        <w:t xml:space="preserve"> (с учетом ранее присоединенных в данной точке присоединения </w:t>
      </w:r>
      <w:proofErr w:type="spellStart"/>
      <w:r w:rsidR="000A0DE6" w:rsidRPr="00B86DCE">
        <w:t>энергопринимающих</w:t>
      </w:r>
      <w:proofErr w:type="spellEnd"/>
      <w:r w:rsidR="000A0DE6" w:rsidRPr="00B86DCE">
        <w:t xml:space="preserve"> устройств)</w:t>
      </w:r>
      <w:r w:rsidRPr="00B86DCE">
        <w:t>;</w:t>
      </w:r>
    </w:p>
    <w:p w:rsidR="0087346B" w:rsidRPr="00B86DCE" w:rsidRDefault="0087346B" w:rsidP="000A0DE6">
      <w:pPr>
        <w:autoSpaceDE w:val="0"/>
        <w:autoSpaceDN w:val="0"/>
        <w:adjustRightInd w:val="0"/>
        <w:ind w:firstLine="567"/>
        <w:contextualSpacing/>
        <w:jc w:val="both"/>
      </w:pPr>
      <w:r w:rsidRPr="00B86DCE">
        <w:t xml:space="preserve">- юридических лиц или индивидуальных предпринимателей в целях технологического присоединения по одному источнику электроснабжения </w:t>
      </w:r>
      <w:proofErr w:type="spellStart"/>
      <w:r w:rsidRPr="00B86DCE">
        <w:t>энергопринимающих</w:t>
      </w:r>
      <w:proofErr w:type="spellEnd"/>
      <w:r w:rsidRPr="00B86DCE">
        <w:t xml:space="preserve"> устройств, максимальная мощность которых составляет до 150 к</w:t>
      </w:r>
      <w:proofErr w:type="gramStart"/>
      <w:r w:rsidRPr="00B86DCE">
        <w:t>Вт вкл</w:t>
      </w:r>
      <w:proofErr w:type="gramEnd"/>
      <w:r w:rsidRPr="00B86DCE">
        <w:t xml:space="preserve">ючительно (с учетом ранее присоединенных в данной точке присоединения </w:t>
      </w:r>
      <w:proofErr w:type="spellStart"/>
      <w:r w:rsidRPr="00B86DCE">
        <w:t>энергопринимающих</w:t>
      </w:r>
      <w:proofErr w:type="spellEnd"/>
      <w:r w:rsidRPr="00B86DCE">
        <w:t xml:space="preserve"> устройств);</w:t>
      </w:r>
    </w:p>
    <w:p w:rsidR="0087346B" w:rsidRPr="00B86DCE" w:rsidRDefault="0087346B" w:rsidP="000A0DE6">
      <w:pPr>
        <w:autoSpaceDE w:val="0"/>
        <w:autoSpaceDN w:val="0"/>
        <w:adjustRightInd w:val="0"/>
        <w:ind w:firstLine="567"/>
        <w:contextualSpacing/>
        <w:jc w:val="both"/>
      </w:pPr>
      <w:r w:rsidRPr="00B86DCE">
        <w:t xml:space="preserve">- заявителей в целях временного технологического присоединения, предусмотренного разделом VII Правил (с учетом ранее присоединенных в данной точке присоединения </w:t>
      </w:r>
      <w:proofErr w:type="spellStart"/>
      <w:r w:rsidRPr="00B86DCE">
        <w:t>энергопринимающих</w:t>
      </w:r>
      <w:proofErr w:type="spellEnd"/>
      <w:r w:rsidRPr="00B86DCE">
        <w:t xml:space="preserve"> устройств);</w:t>
      </w:r>
    </w:p>
    <w:p w:rsidR="0087346B" w:rsidRPr="00B86DCE" w:rsidRDefault="0087346B" w:rsidP="000A0DE6">
      <w:pPr>
        <w:autoSpaceDE w:val="0"/>
        <w:autoSpaceDN w:val="0"/>
        <w:adjustRightInd w:val="0"/>
        <w:ind w:firstLine="567"/>
        <w:contextualSpacing/>
        <w:jc w:val="both"/>
      </w:pPr>
      <w:proofErr w:type="gramStart"/>
      <w:r w:rsidRPr="00B86DCE">
        <w:t xml:space="preserve">- физических лиц в целях технологического присоединения </w:t>
      </w:r>
      <w:proofErr w:type="spellStart"/>
      <w:r w:rsidRPr="00B86DCE">
        <w:t>энергопринимающих</w:t>
      </w:r>
      <w:proofErr w:type="spellEnd"/>
      <w:r w:rsidRPr="00B86DCE">
        <w:t xml:space="preserve"> устройств, максимальная мощность которых составляет до 15 кВт включительно (с учетом ранее присоединенных в данной точке присоединения </w:t>
      </w:r>
      <w:proofErr w:type="spellStart"/>
      <w:r w:rsidRPr="00B86DCE">
        <w:t>энергопринимающих</w:t>
      </w:r>
      <w:proofErr w:type="spellEnd"/>
      <w:r w:rsidRPr="00B86DCE">
        <w:t xml:space="preserve">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источнику. </w:t>
      </w:r>
      <w:proofErr w:type="gramEnd"/>
    </w:p>
    <w:p w:rsidR="006C1B82" w:rsidRPr="00B86DCE" w:rsidRDefault="0087346B" w:rsidP="000A0DE6">
      <w:pPr>
        <w:autoSpaceDE w:val="0"/>
        <w:autoSpaceDN w:val="0"/>
        <w:adjustRightInd w:val="0"/>
        <w:ind w:firstLine="567"/>
        <w:contextualSpacing/>
        <w:jc w:val="both"/>
      </w:pPr>
      <w:r w:rsidRPr="00B86DCE">
        <w:t>Указанные исключения не распространяются на случаи технологического присоединения объектов сетевых организаций</w:t>
      </w:r>
      <w:r w:rsidR="00AC0312" w:rsidRPr="00B86DCE">
        <w:t>.</w:t>
      </w:r>
    </w:p>
    <w:p w:rsidR="0041254A" w:rsidRPr="00B86DCE" w:rsidRDefault="0041254A" w:rsidP="0021210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86DCE" w:rsidRPr="00B86DCE" w:rsidRDefault="006C1B82" w:rsidP="00B86D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DCE">
        <w:rPr>
          <w:rFonts w:ascii="Times New Roman" w:hAnsi="Times New Roman" w:cs="Times New Roman"/>
          <w:sz w:val="24"/>
          <w:szCs w:val="24"/>
        </w:rPr>
        <w:br w:type="page"/>
      </w:r>
      <w:r w:rsidR="00B86DCE" w:rsidRPr="00B86DC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B86DCE">
        <w:rPr>
          <w:rFonts w:ascii="Times New Roman" w:hAnsi="Times New Roman" w:cs="Times New Roman"/>
          <w:sz w:val="24"/>
          <w:szCs w:val="24"/>
        </w:rPr>
        <w:t>2</w:t>
      </w:r>
    </w:p>
    <w:p w:rsidR="00B86DCE" w:rsidRDefault="00B86DCE" w:rsidP="00B86D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DCE">
        <w:rPr>
          <w:rFonts w:ascii="Times New Roman" w:hAnsi="Times New Roman" w:cs="Times New Roman"/>
          <w:sz w:val="24"/>
          <w:szCs w:val="24"/>
        </w:rPr>
        <w:t xml:space="preserve">к постановлению департамента </w:t>
      </w:r>
    </w:p>
    <w:p w:rsidR="00B86DCE" w:rsidRDefault="00B86DCE" w:rsidP="00B86D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DCE">
        <w:rPr>
          <w:rFonts w:ascii="Times New Roman" w:hAnsi="Times New Roman" w:cs="Times New Roman"/>
          <w:sz w:val="24"/>
          <w:szCs w:val="24"/>
        </w:rPr>
        <w:t>цен и тарифов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DCE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86DCE" w:rsidRPr="00B86DCE" w:rsidRDefault="00B86DCE" w:rsidP="00B86D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DCE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B86DCE" w:rsidRPr="00B86DCE" w:rsidRDefault="00B86DCE" w:rsidP="00B86D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DCE">
        <w:rPr>
          <w:rFonts w:ascii="Times New Roman" w:hAnsi="Times New Roman" w:cs="Times New Roman"/>
          <w:sz w:val="24"/>
          <w:szCs w:val="24"/>
        </w:rPr>
        <w:t>от 15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B86DCE">
        <w:rPr>
          <w:rFonts w:ascii="Times New Roman" w:hAnsi="Times New Roman" w:cs="Times New Roman"/>
          <w:sz w:val="24"/>
          <w:szCs w:val="24"/>
        </w:rPr>
        <w:t>2015  №</w:t>
      </w:r>
      <w:r>
        <w:rPr>
          <w:rFonts w:ascii="Times New Roman" w:hAnsi="Times New Roman" w:cs="Times New Roman"/>
          <w:sz w:val="24"/>
          <w:szCs w:val="24"/>
        </w:rPr>
        <w:t xml:space="preserve"> 51/1</w:t>
      </w:r>
    </w:p>
    <w:p w:rsidR="00212108" w:rsidRPr="00B86DCE" w:rsidRDefault="00212108" w:rsidP="0021210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3414F" w:rsidRPr="00B86DCE" w:rsidRDefault="00184587" w:rsidP="00184587">
      <w:pPr>
        <w:spacing w:before="120" w:after="120"/>
        <w:ind w:firstLine="567"/>
        <w:jc w:val="center"/>
        <w:rPr>
          <w:sz w:val="28"/>
          <w:szCs w:val="28"/>
        </w:rPr>
      </w:pPr>
      <w:proofErr w:type="gramStart"/>
      <w:r w:rsidRPr="00B86DCE">
        <w:rPr>
          <w:sz w:val="28"/>
          <w:szCs w:val="28"/>
        </w:rPr>
        <w:t>Стандартизированные ставки, применяемые для расчета платы за технологическое присоединение устройств к электрическим сетям филиала «Владимирэнерго» ПАО «МРСК Центра и Приволжья», ОАО «РЖД», ООО «</w:t>
      </w:r>
      <w:proofErr w:type="spellStart"/>
      <w:r w:rsidRPr="00B86DCE">
        <w:rPr>
          <w:sz w:val="28"/>
          <w:szCs w:val="28"/>
        </w:rPr>
        <w:t>СтройГарант</w:t>
      </w:r>
      <w:proofErr w:type="spellEnd"/>
      <w:r w:rsidRPr="00B86DCE">
        <w:rPr>
          <w:sz w:val="28"/>
          <w:szCs w:val="28"/>
        </w:rPr>
        <w:t>», МУП «</w:t>
      </w:r>
      <w:proofErr w:type="spellStart"/>
      <w:r w:rsidRPr="00B86DCE">
        <w:rPr>
          <w:sz w:val="28"/>
          <w:szCs w:val="28"/>
        </w:rPr>
        <w:t>Александровэлектросеть</w:t>
      </w:r>
      <w:proofErr w:type="spellEnd"/>
      <w:r w:rsidRPr="00B86DCE">
        <w:rPr>
          <w:sz w:val="28"/>
          <w:szCs w:val="28"/>
        </w:rPr>
        <w:t>», ОАО «Владимирская областная электросетевая компания», МУП «</w:t>
      </w:r>
      <w:proofErr w:type="spellStart"/>
      <w:r w:rsidRPr="00B86DCE">
        <w:rPr>
          <w:sz w:val="28"/>
          <w:szCs w:val="28"/>
        </w:rPr>
        <w:t>Горэлектросеть</w:t>
      </w:r>
      <w:proofErr w:type="spellEnd"/>
      <w:r w:rsidRPr="00B86DCE">
        <w:rPr>
          <w:sz w:val="28"/>
          <w:szCs w:val="28"/>
        </w:rPr>
        <w:t>» г. Муром, ООО «</w:t>
      </w:r>
      <w:proofErr w:type="spellStart"/>
      <w:r w:rsidRPr="00B86DCE">
        <w:rPr>
          <w:sz w:val="28"/>
          <w:szCs w:val="28"/>
        </w:rPr>
        <w:t>Ковровэлектросетьремонт</w:t>
      </w:r>
      <w:proofErr w:type="spellEnd"/>
      <w:r w:rsidRPr="00B86DCE">
        <w:rPr>
          <w:sz w:val="28"/>
          <w:szCs w:val="28"/>
        </w:rPr>
        <w:t>», ООО «</w:t>
      </w:r>
      <w:proofErr w:type="spellStart"/>
      <w:r w:rsidRPr="00B86DCE">
        <w:rPr>
          <w:sz w:val="28"/>
          <w:szCs w:val="28"/>
        </w:rPr>
        <w:t>Костеревские</w:t>
      </w:r>
      <w:proofErr w:type="spellEnd"/>
      <w:r w:rsidRPr="00B86DCE">
        <w:rPr>
          <w:sz w:val="28"/>
          <w:szCs w:val="28"/>
        </w:rPr>
        <w:t xml:space="preserve"> городские электрические сети», филиал «Волго-Вятский» ОАО «</w:t>
      </w:r>
      <w:proofErr w:type="spellStart"/>
      <w:r w:rsidRPr="00B86DCE">
        <w:rPr>
          <w:sz w:val="28"/>
          <w:szCs w:val="28"/>
        </w:rPr>
        <w:t>Оборонэнерго</w:t>
      </w:r>
      <w:proofErr w:type="spellEnd"/>
      <w:r w:rsidRPr="00B86DCE">
        <w:rPr>
          <w:sz w:val="28"/>
          <w:szCs w:val="28"/>
        </w:rPr>
        <w:t xml:space="preserve">», </w:t>
      </w:r>
      <w:r w:rsidR="00820ADC" w:rsidRPr="00820ADC">
        <w:rPr>
          <w:sz w:val="28"/>
          <w:szCs w:val="28"/>
        </w:rPr>
        <w:t>ООО «</w:t>
      </w:r>
      <w:proofErr w:type="spellStart"/>
      <w:r w:rsidR="00820ADC" w:rsidRPr="00820ADC">
        <w:rPr>
          <w:sz w:val="28"/>
          <w:szCs w:val="28"/>
        </w:rPr>
        <w:t>ЭнергоАктив</w:t>
      </w:r>
      <w:proofErr w:type="spellEnd"/>
      <w:r w:rsidR="00820ADC" w:rsidRPr="00820ADC">
        <w:rPr>
          <w:sz w:val="28"/>
          <w:szCs w:val="28"/>
        </w:rPr>
        <w:t xml:space="preserve">» (ОП Вязниковская </w:t>
      </w:r>
      <w:proofErr w:type="spellStart"/>
      <w:r w:rsidR="00820ADC" w:rsidRPr="00820ADC">
        <w:rPr>
          <w:sz w:val="28"/>
          <w:szCs w:val="28"/>
        </w:rPr>
        <w:t>горэлектросеть</w:t>
      </w:r>
      <w:proofErr w:type="spellEnd"/>
      <w:r w:rsidR="00820ADC" w:rsidRPr="00820ADC">
        <w:rPr>
          <w:sz w:val="28"/>
          <w:szCs w:val="28"/>
        </w:rPr>
        <w:t>)</w:t>
      </w:r>
      <w:r w:rsidRPr="00B86DCE">
        <w:rPr>
          <w:sz w:val="28"/>
          <w:szCs w:val="28"/>
        </w:rPr>
        <w:t>, ООО «</w:t>
      </w:r>
      <w:proofErr w:type="spellStart"/>
      <w:r w:rsidRPr="00B86DCE">
        <w:rPr>
          <w:sz w:val="28"/>
          <w:szCs w:val="28"/>
        </w:rPr>
        <w:t>Радугагорэнерго</w:t>
      </w:r>
      <w:proofErr w:type="spellEnd"/>
      <w:r w:rsidRPr="00B86DCE">
        <w:rPr>
          <w:sz w:val="28"/>
          <w:szCs w:val="28"/>
        </w:rPr>
        <w:t>», ООО «</w:t>
      </w:r>
      <w:proofErr w:type="spellStart"/>
      <w:r w:rsidRPr="00B86DCE">
        <w:rPr>
          <w:sz w:val="28"/>
          <w:szCs w:val="28"/>
        </w:rPr>
        <w:t>Электросистемы</w:t>
      </w:r>
      <w:proofErr w:type="spellEnd"/>
      <w:r w:rsidRPr="00B86DCE">
        <w:rPr>
          <w:sz w:val="28"/>
          <w:szCs w:val="28"/>
        </w:rPr>
        <w:t>», ООО «ЭЛРОСС», ООО «</w:t>
      </w:r>
      <w:proofErr w:type="spellStart"/>
      <w:r w:rsidRPr="00B86DCE">
        <w:rPr>
          <w:sz w:val="28"/>
          <w:szCs w:val="28"/>
        </w:rPr>
        <w:t>ЭнергоСтрой</w:t>
      </w:r>
      <w:proofErr w:type="spellEnd"/>
      <w:r w:rsidRPr="00B86DCE">
        <w:rPr>
          <w:sz w:val="28"/>
          <w:szCs w:val="28"/>
        </w:rPr>
        <w:t>», ООО</w:t>
      </w:r>
      <w:proofErr w:type="gramEnd"/>
      <w:r w:rsidRPr="00B86DCE">
        <w:rPr>
          <w:sz w:val="28"/>
          <w:szCs w:val="28"/>
        </w:rPr>
        <w:t xml:space="preserve"> «</w:t>
      </w:r>
      <w:proofErr w:type="spellStart"/>
      <w:r w:rsidRPr="00B86DCE">
        <w:rPr>
          <w:sz w:val="28"/>
          <w:szCs w:val="28"/>
        </w:rPr>
        <w:t>Горэнерго</w:t>
      </w:r>
      <w:proofErr w:type="spellEnd"/>
      <w:r w:rsidRPr="00B86DCE">
        <w:rPr>
          <w:sz w:val="28"/>
          <w:szCs w:val="28"/>
        </w:rPr>
        <w:t xml:space="preserve">» </w:t>
      </w:r>
      <w:proofErr w:type="spellStart"/>
      <w:r w:rsidRPr="00B86DCE">
        <w:rPr>
          <w:sz w:val="28"/>
          <w:szCs w:val="28"/>
        </w:rPr>
        <w:t>г</w:t>
      </w:r>
      <w:proofErr w:type="gramStart"/>
      <w:r w:rsidRPr="00B86DCE">
        <w:rPr>
          <w:sz w:val="28"/>
          <w:szCs w:val="28"/>
        </w:rPr>
        <w:t>.Г</w:t>
      </w:r>
      <w:proofErr w:type="gramEnd"/>
      <w:r w:rsidRPr="00B86DCE">
        <w:rPr>
          <w:sz w:val="28"/>
          <w:szCs w:val="28"/>
        </w:rPr>
        <w:t>ороховец</w:t>
      </w:r>
      <w:proofErr w:type="spellEnd"/>
      <w:r w:rsidRPr="00B86DCE">
        <w:rPr>
          <w:sz w:val="28"/>
          <w:szCs w:val="28"/>
        </w:rPr>
        <w:t xml:space="preserve"> (С2, С3, С4), без НДС (</w:t>
      </w:r>
      <w:r w:rsidR="00C957B4" w:rsidRPr="00B86DCE">
        <w:rPr>
          <w:sz w:val="28"/>
          <w:szCs w:val="28"/>
        </w:rPr>
        <w:t xml:space="preserve">ФЕР, </w:t>
      </w:r>
      <w:r w:rsidRPr="00B86DCE">
        <w:rPr>
          <w:sz w:val="28"/>
          <w:szCs w:val="28"/>
        </w:rPr>
        <w:t>в ценах 2001 г.)</w:t>
      </w: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982"/>
        <w:gridCol w:w="2977"/>
        <w:gridCol w:w="1985"/>
        <w:gridCol w:w="1984"/>
      </w:tblGrid>
      <w:tr w:rsidR="00B86DCE" w:rsidRPr="00B86DCE" w:rsidTr="001B2BD7">
        <w:trPr>
          <w:trHeight w:val="2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Марка провода, кабеля, тип оборудования.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 xml:space="preserve">Уровень напряжения в точке присоединения, </w:t>
            </w:r>
            <w:proofErr w:type="spellStart"/>
            <w:r w:rsidRPr="00B86DCE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До 150 к</w:t>
            </w:r>
            <w:proofErr w:type="gramStart"/>
            <w:r w:rsidRPr="00B86DCE">
              <w:rPr>
                <w:sz w:val="24"/>
                <w:szCs w:val="24"/>
              </w:rPr>
              <w:t>Вт вкл</w:t>
            </w:r>
            <w:proofErr w:type="gramEnd"/>
            <w:r w:rsidRPr="00B86DCE">
              <w:rPr>
                <w:sz w:val="24"/>
                <w:szCs w:val="24"/>
              </w:rPr>
              <w:t>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Более 150 кВт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</w:t>
            </w:r>
          </w:p>
        </w:tc>
      </w:tr>
      <w:tr w:rsidR="00B86DCE" w:rsidRPr="00B86DCE" w:rsidTr="001B2BD7">
        <w:trPr>
          <w:trHeight w:val="20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</w:t>
            </w:r>
            <w:proofErr w:type="gramStart"/>
            <w:r w:rsidRPr="00B86DCE">
              <w:rPr>
                <w:sz w:val="24"/>
                <w:szCs w:val="24"/>
              </w:rPr>
              <w:t>2</w:t>
            </w:r>
            <w:proofErr w:type="gramEnd"/>
            <w:r w:rsidRPr="00B86DCE">
              <w:rPr>
                <w:sz w:val="24"/>
                <w:szCs w:val="24"/>
              </w:rPr>
              <w:t xml:space="preserve"> - Воздушные линии</w:t>
            </w:r>
          </w:p>
        </w:tc>
      </w:tr>
      <w:tr w:rsidR="00B86DCE" w:rsidRPr="00B86DCE" w:rsidTr="001B2BD7">
        <w:trPr>
          <w:trHeight w:val="20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Прокладка воздушных линий с установкой опор, руб./</w:t>
            </w:r>
            <w:proofErr w:type="gramStart"/>
            <w:r w:rsidRPr="00B86DCE">
              <w:rPr>
                <w:sz w:val="24"/>
                <w:szCs w:val="24"/>
              </w:rPr>
              <w:t>км</w:t>
            </w:r>
            <w:proofErr w:type="gramEnd"/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СИП</w:t>
            </w:r>
            <w:proofErr w:type="gramStart"/>
            <w:r w:rsidRPr="00B86DCE">
              <w:rPr>
                <w:sz w:val="24"/>
                <w:szCs w:val="24"/>
              </w:rPr>
              <w:t>4</w:t>
            </w:r>
            <w:proofErr w:type="gramEnd"/>
            <w:r w:rsidRPr="00B86DCE">
              <w:rPr>
                <w:sz w:val="24"/>
                <w:szCs w:val="24"/>
              </w:rPr>
              <w:t xml:space="preserve"> 2х16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77 110,00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154 220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СИП</w:t>
            </w:r>
            <w:proofErr w:type="gramStart"/>
            <w:r w:rsidRPr="00B86DCE">
              <w:rPr>
                <w:sz w:val="24"/>
                <w:szCs w:val="24"/>
              </w:rPr>
              <w:t>4</w:t>
            </w:r>
            <w:proofErr w:type="gramEnd"/>
            <w:r w:rsidRPr="00B86DCE">
              <w:rPr>
                <w:sz w:val="24"/>
                <w:szCs w:val="24"/>
              </w:rPr>
              <w:t xml:space="preserve"> 4х16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82 621,00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165 242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СИП</w:t>
            </w:r>
            <w:proofErr w:type="gramStart"/>
            <w:r w:rsidRPr="00B86DCE">
              <w:rPr>
                <w:sz w:val="24"/>
                <w:szCs w:val="24"/>
              </w:rPr>
              <w:t>4</w:t>
            </w:r>
            <w:proofErr w:type="gramEnd"/>
            <w:r w:rsidRPr="00B86DCE">
              <w:rPr>
                <w:sz w:val="24"/>
                <w:szCs w:val="24"/>
              </w:rPr>
              <w:t xml:space="preserve"> 4х35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91 050,50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182 101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СИП</w:t>
            </w:r>
            <w:proofErr w:type="gramStart"/>
            <w:r w:rsidRPr="00B86DCE">
              <w:rPr>
                <w:sz w:val="24"/>
                <w:szCs w:val="24"/>
              </w:rPr>
              <w:t>4</w:t>
            </w:r>
            <w:proofErr w:type="gramEnd"/>
            <w:r w:rsidRPr="00B86DCE">
              <w:rPr>
                <w:sz w:val="24"/>
                <w:szCs w:val="24"/>
              </w:rPr>
              <w:t xml:space="preserve"> 4х50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98 351,00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196 702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СИП</w:t>
            </w:r>
            <w:proofErr w:type="gramStart"/>
            <w:r w:rsidRPr="00B86DCE">
              <w:rPr>
                <w:sz w:val="24"/>
                <w:szCs w:val="24"/>
              </w:rPr>
              <w:t>4</w:t>
            </w:r>
            <w:proofErr w:type="gramEnd"/>
            <w:r w:rsidRPr="00B86DCE">
              <w:rPr>
                <w:sz w:val="24"/>
                <w:szCs w:val="24"/>
              </w:rPr>
              <w:t xml:space="preserve"> 4х70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107 563,50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215 127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СИП</w:t>
            </w:r>
            <w:proofErr w:type="gramStart"/>
            <w:r w:rsidRPr="00B86DCE">
              <w:rPr>
                <w:sz w:val="24"/>
                <w:szCs w:val="24"/>
              </w:rPr>
              <w:t>2</w:t>
            </w:r>
            <w:proofErr w:type="gramEnd"/>
            <w:r w:rsidRPr="00B86DCE">
              <w:rPr>
                <w:sz w:val="24"/>
                <w:szCs w:val="24"/>
              </w:rPr>
              <w:t xml:space="preserve"> 3х50+1х54,6+1х16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96 892,00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193 784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СИП</w:t>
            </w:r>
            <w:proofErr w:type="gramStart"/>
            <w:r w:rsidRPr="00B86DCE">
              <w:rPr>
                <w:sz w:val="24"/>
                <w:szCs w:val="24"/>
              </w:rPr>
              <w:t>2</w:t>
            </w:r>
            <w:proofErr w:type="gramEnd"/>
            <w:r w:rsidRPr="00B86DCE">
              <w:rPr>
                <w:sz w:val="24"/>
                <w:szCs w:val="24"/>
              </w:rPr>
              <w:t xml:space="preserve"> 3х50+1х54,6+1х25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97 812,50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195 625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СИП</w:t>
            </w:r>
            <w:proofErr w:type="gramStart"/>
            <w:r w:rsidRPr="00B86DCE">
              <w:rPr>
                <w:sz w:val="24"/>
                <w:szCs w:val="24"/>
              </w:rPr>
              <w:t>2</w:t>
            </w:r>
            <w:proofErr w:type="gramEnd"/>
            <w:r w:rsidRPr="00B86DCE">
              <w:rPr>
                <w:sz w:val="24"/>
                <w:szCs w:val="24"/>
              </w:rPr>
              <w:t xml:space="preserve"> 3х50+1х54,6+2х25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100 969,50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201 939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СИП</w:t>
            </w:r>
            <w:proofErr w:type="gramStart"/>
            <w:r w:rsidRPr="00B86DCE">
              <w:rPr>
                <w:sz w:val="24"/>
                <w:szCs w:val="24"/>
              </w:rPr>
              <w:t>2</w:t>
            </w:r>
            <w:proofErr w:type="gramEnd"/>
            <w:r w:rsidRPr="00B86DCE">
              <w:rPr>
                <w:sz w:val="24"/>
                <w:szCs w:val="24"/>
              </w:rPr>
              <w:t xml:space="preserve"> 3х25+1х54,6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91 177,50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182 355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СИП</w:t>
            </w:r>
            <w:proofErr w:type="gramStart"/>
            <w:r w:rsidRPr="00B86DCE">
              <w:rPr>
                <w:sz w:val="24"/>
                <w:szCs w:val="24"/>
              </w:rPr>
              <w:t>2</w:t>
            </w:r>
            <w:proofErr w:type="gramEnd"/>
            <w:r w:rsidRPr="00B86DCE">
              <w:rPr>
                <w:sz w:val="24"/>
                <w:szCs w:val="24"/>
              </w:rPr>
              <w:t xml:space="preserve"> 3х35+1х54,6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93 970,00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187 940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СИП</w:t>
            </w:r>
            <w:proofErr w:type="gramStart"/>
            <w:r w:rsidRPr="00B86DCE">
              <w:rPr>
                <w:sz w:val="24"/>
                <w:szCs w:val="24"/>
              </w:rPr>
              <w:t>2</w:t>
            </w:r>
            <w:proofErr w:type="gramEnd"/>
            <w:r w:rsidRPr="00B86DCE">
              <w:rPr>
                <w:sz w:val="24"/>
                <w:szCs w:val="24"/>
              </w:rPr>
              <w:t xml:space="preserve"> 3х50+1х54,6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98 959,00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197 918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СИП</w:t>
            </w:r>
            <w:proofErr w:type="gramStart"/>
            <w:r w:rsidRPr="00B86DCE">
              <w:rPr>
                <w:sz w:val="24"/>
                <w:szCs w:val="24"/>
              </w:rPr>
              <w:t>2</w:t>
            </w:r>
            <w:proofErr w:type="gramEnd"/>
            <w:r w:rsidRPr="00B86DCE">
              <w:rPr>
                <w:sz w:val="24"/>
                <w:szCs w:val="24"/>
              </w:rPr>
              <w:t xml:space="preserve"> 3х70+1х54,6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105 777,50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211 555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СИП</w:t>
            </w:r>
            <w:proofErr w:type="gramStart"/>
            <w:r w:rsidRPr="00B86DCE">
              <w:rPr>
                <w:sz w:val="24"/>
                <w:szCs w:val="24"/>
              </w:rPr>
              <w:t>2</w:t>
            </w:r>
            <w:proofErr w:type="gramEnd"/>
            <w:r w:rsidRPr="00B86DCE">
              <w:rPr>
                <w:sz w:val="24"/>
                <w:szCs w:val="24"/>
              </w:rPr>
              <w:t xml:space="preserve"> 3х95+1х70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115 570,00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231 140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СИП</w:t>
            </w:r>
            <w:proofErr w:type="gramStart"/>
            <w:r w:rsidRPr="00B86DCE">
              <w:rPr>
                <w:sz w:val="24"/>
                <w:szCs w:val="24"/>
              </w:rPr>
              <w:t>2</w:t>
            </w:r>
            <w:proofErr w:type="gramEnd"/>
            <w:r w:rsidRPr="00B86DCE">
              <w:rPr>
                <w:sz w:val="24"/>
                <w:szCs w:val="24"/>
              </w:rPr>
              <w:t xml:space="preserve"> 3х120+1х95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128 072,50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256 145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СИП 3 1х35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10-35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136 130,50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272 261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СИП 3 1х50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140 574,00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281 148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СИП 3 1х70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151 305,50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302 611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СИП 3 1х95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164 715,50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329 431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СИП 3 1х120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175 381,00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350 762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АС-35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292 527,00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585 054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АС-50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298 018,50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596 037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АС-70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306 893,00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613 786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АС-95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318 835,00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637 670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АС-120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328 256,50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656 513</w:t>
            </w:r>
          </w:p>
        </w:tc>
      </w:tr>
      <w:tr w:rsidR="00B86DCE" w:rsidRPr="00B86DCE" w:rsidTr="001B2BD7">
        <w:trPr>
          <w:trHeight w:val="20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С3 - Кабельные линии</w:t>
            </w:r>
          </w:p>
        </w:tc>
      </w:tr>
      <w:tr w:rsidR="00B86DCE" w:rsidRPr="00B86DCE" w:rsidTr="001B2BD7">
        <w:trPr>
          <w:trHeight w:val="20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Прокладка одной КЛ в траншее (с благоустройством), руб./км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51 384,50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102 769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55 740,00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111 480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59 526,50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119 053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64 148,50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128 297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70 265,00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140 530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82 465,00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164 930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85 375,50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170 751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102 527,00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205 054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113 564,00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227 128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131 873,50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263 747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63 732,50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127 465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74 706,00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149 412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87 287,00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174 574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106 346,50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212 693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132 470,50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264 941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162 129,50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324 259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282 666,50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565 333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330 571,50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661 143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406 232,50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812 465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517 835,00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1 035 670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74 906,50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149 813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80 505,50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161 011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86 905,50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173 811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92 658,00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185 316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108 352,50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216 705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116 525,50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233 051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130 669,00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261 338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149 046,50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298 093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164 419,00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328 838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185 652,50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371 305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6/10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104 966,50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209 933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111 463,50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222 927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117 609,00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235 218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126 021,50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252 043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138 580,50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277 161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154 741,00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309 482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168 001,50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336 003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185 580,00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371 160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206 726,50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413 453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236 194,50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472 389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СБУ-10 3х150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331 037,00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662 074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СБУ-10 3х185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401 568,50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803 137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СБУ-10 3х240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479 529,50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959 059</w:t>
            </w:r>
          </w:p>
        </w:tc>
      </w:tr>
      <w:tr w:rsidR="00B86DCE" w:rsidRPr="00B86DCE" w:rsidTr="001B2BD7">
        <w:trPr>
          <w:trHeight w:val="20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Прокладка двух КЛ в траншее (с благоустройством), руб./км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81 366,50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162 733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90 077,00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180 154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97 654,50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195 309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106 897,50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213 795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119 128,50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238 257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143 523,50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287 047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149 345,00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298 690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183 652,00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367 304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205 726,00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411 452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242 344,50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484 689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106 066,00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212 132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128 011,50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256 023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153 171,50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306 343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191 292,50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382 585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243 538,50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487 077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302 857,00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605 714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543 931,50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1 087 863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639 741,50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1 279 483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791 064,00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1 582 128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1 014 269,50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2 028 539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128 413,00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256 826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139 609,00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279 218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152 408,00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304 816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163 912,00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327 824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195 301,50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390 603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211 650,00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423 300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239 935,00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479 870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276 691,50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553 383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307 436,00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614 872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349 904,50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699 809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6/10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188 530,00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377 060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3х25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201 523,50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403 047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3х35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213 815,00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427 630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3х50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230 638,50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461 277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3х70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255 758,00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511 516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3х95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288 081,00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576 162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3х120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314 602,00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629 204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3х150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349 757,50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699 515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3х185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392 051,00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784 102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3х240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450 987,00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901 974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СБУ-10 3х150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640 668,50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1 281 337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СБУ-10 3х185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781 737,00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1 563 474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СБУ-10 3х240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937 659,50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1 875 319</w:t>
            </w:r>
          </w:p>
        </w:tc>
      </w:tr>
      <w:tr w:rsidR="00B86DCE" w:rsidRPr="00B86DCE" w:rsidTr="001B2BD7">
        <w:trPr>
          <w:trHeight w:val="20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Прокладка двух КЛ в траншее (без благоустройства), руб./км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ААБл-1 3х50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155 230,50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310 461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ААБл-1 3х70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185 468,00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370 936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ААБл-1 3х95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212 241,50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424 483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ААБл-1 3х120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257 690,00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515 380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ААБл-1 3х150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304 146,50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608 293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КВВГ 4х1.5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66 317,00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132 634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КВВГ 7х1.5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71 144,50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142 289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ААШв-10 3х50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6/10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174 787,50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349 575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ААШв-10 3х70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190 626,50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381 253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ААШв-10 3х120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233 390,00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466 780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ААШв-10 3х150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267 069,00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534 138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ААШв-10 3х240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374 967,50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749 935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АПвП-10 1х70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120 472,00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240 944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АПвП-10 1х95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129 267,50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258 535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АПвП-10 1х120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134 655,50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269 311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АПвП-10 1х240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160 763,50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321 527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АПвП-10 1х300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170 918,00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341 836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АПвП-10 1х400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198 713,00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397 426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АПвП-10 1х500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217 117,50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434 235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ААБл-10 3х70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208 171,00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416 342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ААБл-10 3х95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228 922,00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457 844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ААБл-10 3х120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254 035,00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508 070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ААБл-10 3х150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326 942,50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653 885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ААБл-10 3х240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382 604,00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765 208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АПвПг-10 3х70/35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271 753,50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543 507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АПвПг-10 3х95/35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297 464,00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594 928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АПвПг-10 3х120/35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349 466,00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698 932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АПвПг-10 3х240/70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484 065,50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968 131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АПвПг-10 3х300/70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525 302,00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1 050 604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АПвПг-10 3х400/70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591 088,50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1 182 177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АПвПг-10 3х500/70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653 882,50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1 307 765</w:t>
            </w:r>
          </w:p>
        </w:tc>
      </w:tr>
      <w:tr w:rsidR="00B86DCE" w:rsidRPr="00B86DCE" w:rsidTr="001B2BD7">
        <w:trPr>
          <w:trHeight w:val="20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Прокладка одной КЛ в полиэтиленовой трубе (с благоустройством), руб./км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62 675,00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125 350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67 030,50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134 061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71 368,00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142 736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75 880,50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151 761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81 937,00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163 874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93 771,00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187 542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96 682,00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193 364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112 171,00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224 342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123 208,00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246 416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141 104,00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282 208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75 574,00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151 148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86 547,00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173 094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98 961,00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197 922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117 912,50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235 825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143 167,00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286 334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172 628,00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345 256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293 165,00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586 330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340 327,00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680 654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415 988,00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831 976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527 185,00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1 054 370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86 748,00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173 496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92 179,50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184 359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98 578,50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197 157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104 331,00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208 662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119 216,50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238 433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127 282,50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254 565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141 366,00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282 732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159 545,00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319 090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175 029,00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350 058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195 408,00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390 816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6/10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116 639,50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233 279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122 328,00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244 656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128 473,50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256 947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136 886,00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273 772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149 445,00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298 890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165 497,50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330 995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178 698,50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357 397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196 078,50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392 157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217 336,00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434 672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245 950,00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491 900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СБУ-10 3х150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342 012,00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684 024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СБУ-10 3х185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412 554,50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825 109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СБУ-10 3х240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490 515,50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981 031</w:t>
            </w:r>
          </w:p>
        </w:tc>
      </w:tr>
      <w:tr w:rsidR="00B86DCE" w:rsidRPr="00B86DCE" w:rsidTr="001B2BD7">
        <w:trPr>
          <w:trHeight w:val="20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Прокладка двух КЛ в полиэтиленовых трубах (с благоустройством), руб./км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110 341,00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220 682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119 051,50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238 103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127 728,50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255 457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136 753,50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273 507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148 865,50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297 731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172 532,50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345 065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178 353,00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356 706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209 334,00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418 668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231 408,00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462 816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267 199,50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534 399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136 140,00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272 280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158 086,00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316 172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182 911,50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365 823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220 815,00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441 630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271 326,00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542 652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330 248,50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660 497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571 323,00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1 142 646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665 643,50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1 331 287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816 966,00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1 633 932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1 039 362,50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2 078 725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158 488,00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316 976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169 349,00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338 698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182 148,00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364 296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193 652,00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387 304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223 426,50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446 853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239 556,50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479 113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267 723,00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535 446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304 083,00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608 166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335 047,00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670 094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375 806,00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751 612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6/10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209 021,00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418 042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220 402,50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440 805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232 693,50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465 387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249 517,50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499 035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274 636,50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549 273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306 741,00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613 482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333 143,00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666 286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367 903,00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735 806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391 384,00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782 768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467 640,50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935 281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СБУ-10 3х150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659 766,00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1 319 532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СБУ-10 3х185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800 851,50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1 601 703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СБУ-10 3х240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956 774,00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1 913 548</w:t>
            </w:r>
          </w:p>
        </w:tc>
      </w:tr>
      <w:tr w:rsidR="00B86DCE" w:rsidRPr="00B86DCE" w:rsidTr="001B2BD7">
        <w:trPr>
          <w:trHeight w:val="20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Прокладка одной КЛ в полиэтиленовой трубе с восстановлением асфальта, руб./км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134 401,00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268 802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138 756,50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277 513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143 094,00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286 188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147 606,50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295 213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153 663,00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307 326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165 497,00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330 994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168 408,00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336 816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183 897,00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367 794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194 934,00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389 868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212 830,00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425 660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147 300,00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294 600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158 273,00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316 546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170 687,00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341 374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189 638,50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379 277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214 893,00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429 786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244 354,00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488 708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364 891,00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729 782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412 053,00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824 106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487 714,00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975 428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598 911,00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1 197 822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158 474,00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316 948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163 905,50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327 811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170 304,50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340 609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176 057,00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352 114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190 942,50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381 885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199 008,50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398 017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213 092,00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426 184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231 271,00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462 542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246 755,00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493 510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267 134,00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534 268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6/10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185 975,00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371 950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193 221,00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386 442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200 199,50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400 399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208 612,00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417 224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221 171,00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442 342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237 223,50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474 447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250 424,50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500 849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267 804,50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535 609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289 062,00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578 124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317 676,00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635 352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СБУ-10 3х150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413 738,00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827 476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СБУ-10 3х185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484 280,50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968 561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СБУ-10 3х240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562 241,50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1 124 483</w:t>
            </w:r>
          </w:p>
        </w:tc>
      </w:tr>
      <w:tr w:rsidR="00B86DCE" w:rsidRPr="00B86DCE" w:rsidTr="001B2BD7">
        <w:trPr>
          <w:trHeight w:val="20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Прокладка двух КЛ в полиэтиленовых трубах с восстановлением асфальта, руб./км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168 831,50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337 663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177 542,00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355 084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186 219,00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372 438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195 244,00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390 488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207 356,00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414 712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231 023,00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462 046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236 843,50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473 687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267 824,50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535 649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289 898,50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579 797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325 690,00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651 380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194 630,50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389 261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216 576,50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433 153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241 402,00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482 804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279 305,50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558 611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329 816,50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659 633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388 739,00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777 478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629 813,50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1 259 627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724 134,00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1 448 268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875 456,50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1 750 913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1 097 853,00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2 195 706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216 978,50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433 957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227 839,50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455 679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240 638,50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481 277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252 142,50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504 285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281 917,00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563 834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298 047,00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596 094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326 213,50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652 427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362 573,50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725 147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393 537,50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787 075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434 296,50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868 593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6/10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276 760,00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553 520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286 472,50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572 945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300 431,00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600 862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317 255,00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634 510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342 373,50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684 747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374 478,00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748 956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400 880,00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801 760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435 639,50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871 279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473 501,50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947 003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535 379,50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1 070 759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СБУ-10 3х150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727 505,00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1 455 010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СБУ-10 3х185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868 590,00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1 737 180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СБУ-10 3х240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1 024 512,50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2 049 025</w:t>
            </w:r>
          </w:p>
        </w:tc>
      </w:tr>
      <w:tr w:rsidR="00B86DCE" w:rsidRPr="00B86DCE" w:rsidTr="001B2BD7">
        <w:trPr>
          <w:trHeight w:val="20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Прокладка одной КЛ методом ГНБ, руб./км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489 938,00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979 876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494 292,50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988 585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498 630,00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997 260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503 142,50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1 006 285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509 199,00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1 018 398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521 033,50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1 042 067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523 945,00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1 047 890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539 435,00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1 078 870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550 472,00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1 100 944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568 368,00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1 136 736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502 836,00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1 005 672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513 808,50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1 027 617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526 223,50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1 052 447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545 175,00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1 090 350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570 430,50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1 140 861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599 892,00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1 199 784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720 429,00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1 440 858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767 590,00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1 535 180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843 250,50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1 686 501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954 449,00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1 908 898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514 010,00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1 028 020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519 442,00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1 038 884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525 841,50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1 051 683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531 594,00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1 063 188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546 481,00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1 092 962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554 546,00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1 109 092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568 629,50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1 137 259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586 809,50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1 173 619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602 291,50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1 204 583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622 670,50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1 245 341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6/10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543 903,50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1 087 807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548 758,00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1 097 516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555 738,00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1 111 476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564 150,50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1 128 301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576 709,50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1 153 419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592 761,50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1 185 523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605 962,50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1 211 925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623 342,50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1 246 685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644 598,50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1 289 197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673 212,00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1 346 424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СБУ-10 3х150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769 274,00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1 538 548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СБУ-10 3х185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839 818,50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1 679 637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СБУ-10 3х240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917 779,50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1 835 559</w:t>
            </w:r>
          </w:p>
        </w:tc>
      </w:tr>
      <w:tr w:rsidR="00B86DCE" w:rsidRPr="00B86DCE" w:rsidTr="001B2BD7">
        <w:trPr>
          <w:trHeight w:val="20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Прокладка двух КЛ методом ГНБ, руб./км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963 111,00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1 926 222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971 821,00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1 943 642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980 499,00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1 960 998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989 524,00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1 979 048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1 001 635,50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2 003 271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1 025 302,50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2 050 605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1 031 123,50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2 062 247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1 062 104,50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2 124 209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1 084 178,50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2 168 357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АВБбШВ-1 4х240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1 119 970,00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2 239 940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988 910,50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1 977 821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1 010 856,50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2 021 713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1 035 681,50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2 071 363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1 073 585,00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2 147 170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1 124 096,50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2 248 193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1 183 018,50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2 366 037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1 424 093,50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2 848 187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1 518 414,00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3 036 828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1 669 737,00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3 339 474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ВБбШВ-1 4х240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1 892 132,50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3 784 265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1 011 258,00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2 022 516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1 022 119,00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2 044 238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1 034 918,50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2 069 837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1 046 422,50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2 092 845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1 076 196,50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2 152 393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1 092 326,50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2 184 653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1 120 492,50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2 240 985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1 156 853,00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2 313 706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1 187 818,00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2 375 636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 3х240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1 228 576,50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2 457 153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6/10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1 071 040,00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2 142 080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1 080 752,00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2 161 504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3х35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1 094 710,50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2 189 421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1 111 534,50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2 223 069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3х70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1 136 653,50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2 273 307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3х95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1 168 758,00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2 337 516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3х120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1 195 160,00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2 390 320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1 229 919,00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2 459 838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1 272 433,50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2 544 867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АСБУ-10 3х240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1 329 659,50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2 659 319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СБУ-10 3х150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1 521 785,00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3 043 570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СБУ-10 3х185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1 662 870,50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3 325 741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СБУ-10 3х240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1 818 793,00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bCs/>
                <w:sz w:val="24"/>
                <w:szCs w:val="24"/>
              </w:rPr>
            </w:pPr>
            <w:r w:rsidRPr="00B86DCE">
              <w:rPr>
                <w:bCs/>
                <w:sz w:val="24"/>
                <w:szCs w:val="24"/>
              </w:rPr>
              <w:t>3 637 586</w:t>
            </w:r>
          </w:p>
        </w:tc>
      </w:tr>
      <w:tr w:rsidR="00B86DCE" w:rsidRPr="00B86DCE" w:rsidTr="001B2BD7">
        <w:trPr>
          <w:trHeight w:val="20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</w:t>
            </w:r>
            <w:proofErr w:type="gramStart"/>
            <w:r w:rsidRPr="00B86DCE">
              <w:rPr>
                <w:sz w:val="24"/>
                <w:szCs w:val="24"/>
              </w:rPr>
              <w:t>4</w:t>
            </w:r>
            <w:proofErr w:type="gramEnd"/>
            <w:r w:rsidRPr="00B86DCE">
              <w:rPr>
                <w:sz w:val="24"/>
                <w:szCs w:val="24"/>
              </w:rPr>
              <w:t xml:space="preserve"> - Трансформаторные подстанции</w:t>
            </w:r>
          </w:p>
        </w:tc>
      </w:tr>
      <w:tr w:rsidR="00B86DCE" w:rsidRPr="00B86DCE" w:rsidTr="001B2BD7">
        <w:trPr>
          <w:trHeight w:val="20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 xml:space="preserve">Строительство столбовой трансформаторной подстанции с одним трансформатором, руб./кВт      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1х16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 xml:space="preserve">0,4/6/10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1 407,94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2 815,87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931,06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1 862,11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608,78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1 217,56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1х63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422,07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844,14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1х100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291,75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583,51</w:t>
            </w:r>
          </w:p>
        </w:tc>
      </w:tr>
      <w:tr w:rsidR="00B86DCE" w:rsidRPr="00B86DCE" w:rsidTr="001B2BD7">
        <w:trPr>
          <w:trHeight w:val="20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 xml:space="preserve">Строительство </w:t>
            </w:r>
            <w:proofErr w:type="spellStart"/>
            <w:r w:rsidRPr="00B86DCE">
              <w:rPr>
                <w:sz w:val="24"/>
                <w:szCs w:val="24"/>
              </w:rPr>
              <w:t>киосковых</w:t>
            </w:r>
            <w:proofErr w:type="spellEnd"/>
            <w:r w:rsidRPr="00B86DCE">
              <w:rPr>
                <w:sz w:val="24"/>
                <w:szCs w:val="24"/>
              </w:rPr>
              <w:t xml:space="preserve"> трансформаторных подстанций (тупикового типа) с одним трансформатором, руб./кВт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1х25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0,4/6/10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1 373,87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2 747,73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883,12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1 766,24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1х63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584,36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1 168,72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1х100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391,61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783,21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1х160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267,03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534,05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1х250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199,92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399,83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1х400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148,79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297,58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1х630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176,94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353,88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1х1000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133,59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267,18</w:t>
            </w:r>
          </w:p>
        </w:tc>
      </w:tr>
      <w:tr w:rsidR="00B86DCE" w:rsidRPr="00B86DCE" w:rsidTr="001B2BD7">
        <w:trPr>
          <w:trHeight w:val="20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 xml:space="preserve">Строительство </w:t>
            </w:r>
            <w:proofErr w:type="spellStart"/>
            <w:r w:rsidRPr="00B86DCE">
              <w:rPr>
                <w:sz w:val="24"/>
                <w:szCs w:val="24"/>
              </w:rPr>
              <w:t>киосковых</w:t>
            </w:r>
            <w:proofErr w:type="spellEnd"/>
            <w:r w:rsidRPr="00B86DCE">
              <w:rPr>
                <w:sz w:val="24"/>
                <w:szCs w:val="24"/>
              </w:rPr>
              <w:t xml:space="preserve"> трансформаторных подстанций (тупикового типа) с двумя трансформаторами, руб./кВт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2х25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0,4/6/10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1 659,51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3 319,01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2х40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1 071,99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2 143,99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2х63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717,41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1 434,81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2х100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501,05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1 002,10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2х160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353,52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707,04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2х250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263,01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526,02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2х400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197,24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394,47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2х630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218,60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437,19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2х1000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175,92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351,85</w:t>
            </w:r>
          </w:p>
        </w:tc>
      </w:tr>
      <w:tr w:rsidR="00B86DCE" w:rsidRPr="00B86DCE" w:rsidTr="001B2BD7">
        <w:trPr>
          <w:trHeight w:val="20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 xml:space="preserve">Строительство </w:t>
            </w:r>
            <w:proofErr w:type="spellStart"/>
            <w:r w:rsidRPr="00B86DCE">
              <w:rPr>
                <w:sz w:val="24"/>
                <w:szCs w:val="24"/>
              </w:rPr>
              <w:t>киосковых</w:t>
            </w:r>
            <w:proofErr w:type="spellEnd"/>
            <w:r w:rsidRPr="00B86DCE">
              <w:rPr>
                <w:sz w:val="24"/>
                <w:szCs w:val="24"/>
              </w:rPr>
              <w:t xml:space="preserve"> трансформаторных подстанций (проходного типа) с одним трансформатором, руб./кВт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1х25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0,4/6/10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1 403,71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2 807,42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887,72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1 775,45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1х63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576,89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1 153,79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1х100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389,33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778,66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1х160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264,11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528,22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1х250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188,07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376,14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1х400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143,16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286,33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1х630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117,81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235,61</w:t>
            </w:r>
          </w:p>
        </w:tc>
      </w:tr>
      <w:tr w:rsidR="00B86DCE" w:rsidRPr="00B86DCE" w:rsidTr="001B2BD7">
        <w:trPr>
          <w:trHeight w:val="20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 xml:space="preserve">Строительство </w:t>
            </w:r>
            <w:proofErr w:type="spellStart"/>
            <w:r w:rsidRPr="00B86DCE">
              <w:rPr>
                <w:sz w:val="24"/>
                <w:szCs w:val="24"/>
              </w:rPr>
              <w:t>киосковых</w:t>
            </w:r>
            <w:proofErr w:type="spellEnd"/>
            <w:r w:rsidRPr="00B86DCE">
              <w:rPr>
                <w:sz w:val="24"/>
                <w:szCs w:val="24"/>
              </w:rPr>
              <w:t xml:space="preserve"> трансформаторных подстанций (проходного типа) с двумя трансформаторами, руб./кВт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2х25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0,4/6/10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2 488,76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4 977,53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2х40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1 576,35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3 152,70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2х63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1 027,38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2 054,75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2х100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699,02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1 398,03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2х160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475,93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951,85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2х250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320,63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641,25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2х400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226,56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453,12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2х630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166,91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333,82</w:t>
            </w:r>
          </w:p>
        </w:tc>
      </w:tr>
      <w:tr w:rsidR="00B86DCE" w:rsidRPr="00B86DCE" w:rsidTr="001B2BD7">
        <w:trPr>
          <w:trHeight w:val="20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Строительство блочных трансформаторных подстанций типа "</w:t>
            </w:r>
            <w:proofErr w:type="spellStart"/>
            <w:r w:rsidRPr="00B86DCE">
              <w:rPr>
                <w:sz w:val="24"/>
                <w:szCs w:val="24"/>
              </w:rPr>
              <w:t>Сендвич</w:t>
            </w:r>
            <w:proofErr w:type="spellEnd"/>
            <w:r w:rsidRPr="00B86DCE">
              <w:rPr>
                <w:sz w:val="24"/>
                <w:szCs w:val="24"/>
              </w:rPr>
              <w:t>" с одним трансформатором, руб./кВт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1х250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0,4/6/10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1 048,54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2 097,09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1х400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692,81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1 385,62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1х630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469,00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937,99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1х1000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340,31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680,63</w:t>
            </w:r>
          </w:p>
        </w:tc>
      </w:tr>
      <w:tr w:rsidR="00B86DCE" w:rsidRPr="00B86DCE" w:rsidTr="001B2BD7">
        <w:trPr>
          <w:trHeight w:val="20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Строительство блочных трансформаторных подстанций типа "</w:t>
            </w:r>
            <w:proofErr w:type="spellStart"/>
            <w:r w:rsidRPr="00B86DCE">
              <w:rPr>
                <w:sz w:val="24"/>
                <w:szCs w:val="24"/>
              </w:rPr>
              <w:t>Сендвич</w:t>
            </w:r>
            <w:proofErr w:type="spellEnd"/>
            <w:r w:rsidRPr="00B86DCE">
              <w:rPr>
                <w:sz w:val="24"/>
                <w:szCs w:val="24"/>
              </w:rPr>
              <w:t>" с двумя трансформаторами, руб./кВт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1х400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1 186,93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2 373,86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2х630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799,95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1599,91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2х1000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578,02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1156,03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2х1600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757,15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1514,30</w:t>
            </w:r>
          </w:p>
        </w:tc>
      </w:tr>
      <w:tr w:rsidR="00B86DCE" w:rsidRPr="00B86DCE" w:rsidTr="001B2BD7">
        <w:trPr>
          <w:trHeight w:val="20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 xml:space="preserve">Строительство распределительных трансформаторных подстанций с двумя трансформаторами (включая испытания), руб./кВт               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630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6/10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2 219,51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4 439,03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1000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1 188,51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2 377,02</w:t>
            </w:r>
          </w:p>
        </w:tc>
      </w:tr>
      <w:tr w:rsidR="00B86DCE" w:rsidRPr="00B86DCE" w:rsidTr="001B2BD7">
        <w:trPr>
          <w:trHeight w:val="20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 xml:space="preserve">Пункт секционирования ПСС-10 (с испытаниями, измерениями оборудования), руб./кВт               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250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6/10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473,23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946,45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305,62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611,25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630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202,99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405,98</w:t>
            </w:r>
          </w:p>
        </w:tc>
      </w:tr>
      <w:tr w:rsidR="00B86DCE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1000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148,73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297,45</w:t>
            </w:r>
          </w:p>
        </w:tc>
      </w:tr>
      <w:tr w:rsidR="001B2BD7" w:rsidRPr="00B86DCE" w:rsidTr="001B2BD7">
        <w:trPr>
          <w:trHeight w:val="2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1250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122,77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D7" w:rsidRPr="00B86DCE" w:rsidRDefault="001B2BD7" w:rsidP="001B2BD7">
            <w:pPr>
              <w:jc w:val="center"/>
              <w:rPr>
                <w:sz w:val="24"/>
                <w:szCs w:val="24"/>
              </w:rPr>
            </w:pPr>
            <w:r w:rsidRPr="00B86DCE">
              <w:rPr>
                <w:sz w:val="24"/>
                <w:szCs w:val="24"/>
              </w:rPr>
              <w:t>245,53</w:t>
            </w:r>
          </w:p>
        </w:tc>
      </w:tr>
    </w:tbl>
    <w:p w:rsidR="006C0E36" w:rsidRPr="00B86DCE" w:rsidRDefault="006C0E36" w:rsidP="00C957B4">
      <w:pPr>
        <w:autoSpaceDE w:val="0"/>
        <w:autoSpaceDN w:val="0"/>
        <w:adjustRightInd w:val="0"/>
        <w:ind w:firstLine="567"/>
        <w:contextualSpacing/>
        <w:jc w:val="both"/>
      </w:pPr>
    </w:p>
    <w:p w:rsidR="00595F58" w:rsidRPr="00B86DCE" w:rsidRDefault="00595F58" w:rsidP="00C957B4">
      <w:pPr>
        <w:autoSpaceDE w:val="0"/>
        <w:autoSpaceDN w:val="0"/>
        <w:adjustRightInd w:val="0"/>
        <w:ind w:firstLine="567"/>
        <w:contextualSpacing/>
        <w:jc w:val="both"/>
      </w:pPr>
    </w:p>
    <w:p w:rsidR="00C957B4" w:rsidRPr="00B86DCE" w:rsidRDefault="00C957B4" w:rsidP="001802FC">
      <w:pPr>
        <w:pStyle w:val="ConsPlusNonformat"/>
        <w:jc w:val="both"/>
        <w:rPr>
          <w:sz w:val="24"/>
          <w:szCs w:val="24"/>
        </w:rPr>
        <w:sectPr w:rsidR="00C957B4" w:rsidRPr="00B86DCE" w:rsidSect="0041254A">
          <w:pgSz w:w="12240" w:h="15840"/>
          <w:pgMar w:top="1134" w:right="567" w:bottom="1134" w:left="1418" w:header="720" w:footer="720" w:gutter="0"/>
          <w:cols w:space="720"/>
        </w:sectPr>
      </w:pPr>
    </w:p>
    <w:p w:rsidR="00B86DCE" w:rsidRPr="00B86DCE" w:rsidRDefault="00B86DCE" w:rsidP="00B86D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DC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B86DCE" w:rsidRDefault="00B86DCE" w:rsidP="00B86D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DCE">
        <w:rPr>
          <w:rFonts w:ascii="Times New Roman" w:hAnsi="Times New Roman" w:cs="Times New Roman"/>
          <w:sz w:val="24"/>
          <w:szCs w:val="24"/>
        </w:rPr>
        <w:t xml:space="preserve">к постановлению департамента </w:t>
      </w:r>
    </w:p>
    <w:p w:rsidR="00B86DCE" w:rsidRDefault="00B86DCE" w:rsidP="00B86D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DCE">
        <w:rPr>
          <w:rFonts w:ascii="Times New Roman" w:hAnsi="Times New Roman" w:cs="Times New Roman"/>
          <w:sz w:val="24"/>
          <w:szCs w:val="24"/>
        </w:rPr>
        <w:t>цен и тарифов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DCE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86DCE" w:rsidRPr="00B86DCE" w:rsidRDefault="00B86DCE" w:rsidP="00B86D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DCE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B3414F" w:rsidRPr="00B86DCE" w:rsidRDefault="00B86DCE" w:rsidP="00B86D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DCE">
        <w:rPr>
          <w:rFonts w:ascii="Times New Roman" w:hAnsi="Times New Roman" w:cs="Times New Roman"/>
          <w:sz w:val="24"/>
          <w:szCs w:val="24"/>
        </w:rPr>
        <w:t>от 15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B86DCE">
        <w:rPr>
          <w:rFonts w:ascii="Times New Roman" w:hAnsi="Times New Roman" w:cs="Times New Roman"/>
          <w:sz w:val="24"/>
          <w:szCs w:val="24"/>
        </w:rPr>
        <w:t>2015  №</w:t>
      </w:r>
      <w:r>
        <w:rPr>
          <w:rFonts w:ascii="Times New Roman" w:hAnsi="Times New Roman" w:cs="Times New Roman"/>
          <w:sz w:val="24"/>
          <w:szCs w:val="24"/>
        </w:rPr>
        <w:t xml:space="preserve"> 51/1</w:t>
      </w:r>
    </w:p>
    <w:p w:rsidR="00A621F3" w:rsidRPr="00B86DCE" w:rsidRDefault="00B3414F" w:rsidP="006A437E">
      <w:pPr>
        <w:ind w:firstLine="709"/>
        <w:jc w:val="center"/>
        <w:rPr>
          <w:sz w:val="28"/>
          <w:szCs w:val="28"/>
        </w:rPr>
      </w:pPr>
      <w:r w:rsidRPr="00B86DCE">
        <w:rPr>
          <w:sz w:val="28"/>
          <w:szCs w:val="28"/>
        </w:rPr>
        <w:t>Ставки платы за единицу максимальной мощности при технологическом присоединении к электрическим сетям, руб./кВт</w:t>
      </w:r>
      <w:r w:rsidR="00C957B4" w:rsidRPr="00B86DCE">
        <w:rPr>
          <w:sz w:val="28"/>
          <w:szCs w:val="28"/>
        </w:rPr>
        <w:t xml:space="preserve"> (в ценах 2016 года)</w:t>
      </w:r>
    </w:p>
    <w:tbl>
      <w:tblPr>
        <w:tblW w:w="13748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620"/>
        <w:gridCol w:w="4895"/>
        <w:gridCol w:w="849"/>
        <w:gridCol w:w="850"/>
        <w:gridCol w:w="992"/>
        <w:gridCol w:w="1139"/>
        <w:gridCol w:w="852"/>
        <w:gridCol w:w="999"/>
        <w:gridCol w:w="1269"/>
        <w:gridCol w:w="1283"/>
      </w:tblGrid>
      <w:tr w:rsidR="00B86DCE" w:rsidRPr="00B86DCE" w:rsidTr="006A437E">
        <w:trPr>
          <w:trHeight w:val="2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 xml:space="preserve">№ </w:t>
            </w:r>
            <w:proofErr w:type="gramStart"/>
            <w:r w:rsidRPr="00B86DCE">
              <w:rPr>
                <w:sz w:val="18"/>
                <w:szCs w:val="24"/>
              </w:rPr>
              <w:t>п</w:t>
            </w:r>
            <w:proofErr w:type="gramEnd"/>
            <w:r w:rsidRPr="00B86DCE">
              <w:rPr>
                <w:sz w:val="18"/>
                <w:szCs w:val="24"/>
              </w:rPr>
              <w:t>/п</w:t>
            </w:r>
          </w:p>
        </w:tc>
        <w:tc>
          <w:tcPr>
            <w:tcW w:w="48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Наименование мероприятий</w:t>
            </w: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до 15 кВт (включительно)</w:t>
            </w:r>
          </w:p>
        </w:tc>
        <w:tc>
          <w:tcPr>
            <w:tcW w:w="21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свыше 15 кВт до 150 кВт (включительно)</w:t>
            </w:r>
          </w:p>
        </w:tc>
        <w:tc>
          <w:tcPr>
            <w:tcW w:w="1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свыше 150 кВт до 670 кВт (включительно)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свыше 670 до 8900 кВт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свыше 8900 кВт</w:t>
            </w:r>
          </w:p>
        </w:tc>
      </w:tr>
      <w:tr w:rsidR="00B86DCE" w:rsidRPr="00B86DCE" w:rsidTr="006A437E">
        <w:trPr>
          <w:trHeight w:val="2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FEE" w:rsidRPr="00B86DCE" w:rsidRDefault="00315FEE" w:rsidP="00315FEE">
            <w:pPr>
              <w:rPr>
                <w:sz w:val="18"/>
                <w:szCs w:val="24"/>
              </w:rPr>
            </w:pPr>
          </w:p>
        </w:tc>
        <w:tc>
          <w:tcPr>
            <w:tcW w:w="48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FEE" w:rsidRPr="00B86DCE" w:rsidRDefault="00315FEE" w:rsidP="00315FEE">
            <w:pPr>
              <w:rPr>
                <w:sz w:val="18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0,4кВ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 xml:space="preserve">6/10 </w:t>
            </w:r>
            <w:proofErr w:type="spellStart"/>
            <w:r w:rsidRPr="00B86DCE">
              <w:rPr>
                <w:sz w:val="18"/>
                <w:szCs w:val="22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0,4кВ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 xml:space="preserve">6/10 </w:t>
            </w:r>
            <w:proofErr w:type="spellStart"/>
            <w:r w:rsidRPr="00B86DCE">
              <w:rPr>
                <w:sz w:val="18"/>
                <w:szCs w:val="22"/>
              </w:rPr>
              <w:t>кВ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0,4кВ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 xml:space="preserve">6/10 </w:t>
            </w:r>
            <w:proofErr w:type="spellStart"/>
            <w:r w:rsidRPr="00B86DCE">
              <w:rPr>
                <w:sz w:val="18"/>
                <w:szCs w:val="22"/>
              </w:rPr>
              <w:t>кВ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</w:rPr>
            </w:pPr>
            <w:r w:rsidRPr="00B86DCE">
              <w:rPr>
                <w:sz w:val="18"/>
              </w:rPr>
              <w:t>6/10</w:t>
            </w:r>
            <w:r w:rsidR="0065692D" w:rsidRPr="00B86DCE">
              <w:rPr>
                <w:sz w:val="18"/>
                <w:lang w:val="en-US"/>
              </w:rPr>
              <w:t>/35</w:t>
            </w:r>
            <w:r w:rsidRPr="00B86DCE">
              <w:rPr>
                <w:sz w:val="18"/>
              </w:rPr>
              <w:t xml:space="preserve"> </w:t>
            </w:r>
            <w:proofErr w:type="spellStart"/>
            <w:r w:rsidRPr="00B86DCE">
              <w:rPr>
                <w:sz w:val="18"/>
              </w:rPr>
              <w:t>кВ</w:t>
            </w:r>
            <w:proofErr w:type="spellEnd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</w:rPr>
            </w:pPr>
            <w:r w:rsidRPr="00B86DCE">
              <w:rPr>
                <w:sz w:val="18"/>
              </w:rPr>
              <w:t>6/10</w:t>
            </w:r>
            <w:r w:rsidR="0065692D" w:rsidRPr="00B86DCE">
              <w:rPr>
                <w:sz w:val="18"/>
                <w:lang w:val="en-US"/>
              </w:rPr>
              <w:t>/35</w:t>
            </w:r>
            <w:r w:rsidRPr="00B86DCE">
              <w:rPr>
                <w:sz w:val="18"/>
              </w:rPr>
              <w:t xml:space="preserve"> </w:t>
            </w:r>
            <w:proofErr w:type="spellStart"/>
            <w:r w:rsidRPr="00B86DCE">
              <w:rPr>
                <w:sz w:val="18"/>
              </w:rPr>
              <w:t>кВ</w:t>
            </w:r>
            <w:proofErr w:type="spellEnd"/>
          </w:p>
        </w:tc>
      </w:tr>
      <w:tr w:rsidR="00B86DCE" w:rsidRPr="00B86DCE" w:rsidTr="006A437E">
        <w:trPr>
          <w:trHeight w:val="20"/>
        </w:trPr>
        <w:tc>
          <w:tcPr>
            <w:tcW w:w="13748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0A2B" w:rsidRPr="00B86DCE" w:rsidRDefault="00A10A2B" w:rsidP="002416AD">
            <w:pPr>
              <w:jc w:val="center"/>
              <w:rPr>
                <w:sz w:val="18"/>
                <w:szCs w:val="22"/>
              </w:rPr>
            </w:pPr>
            <w:r w:rsidRPr="00B86DCE">
              <w:rPr>
                <w:b/>
                <w:bCs/>
              </w:rPr>
              <w:t>ПАО «</w:t>
            </w:r>
            <w:r w:rsidR="00F55BBA" w:rsidRPr="00B86DCE">
              <w:rPr>
                <w:b/>
                <w:bCs/>
              </w:rPr>
              <w:t>МРС</w:t>
            </w:r>
            <w:r w:rsidR="002416AD" w:rsidRPr="00B86DCE">
              <w:rPr>
                <w:b/>
                <w:bCs/>
              </w:rPr>
              <w:t>К</w:t>
            </w:r>
            <w:r w:rsidR="00F55BBA" w:rsidRPr="00B86DCE">
              <w:rPr>
                <w:b/>
                <w:bCs/>
              </w:rPr>
              <w:t xml:space="preserve"> Центра и Приволжья» филиал</w:t>
            </w:r>
            <w:r w:rsidRPr="00B86DCE">
              <w:rPr>
                <w:b/>
                <w:bCs/>
              </w:rPr>
              <w:t xml:space="preserve"> «Владимирэнерго»</w:t>
            </w:r>
          </w:p>
        </w:tc>
      </w:tr>
      <w:tr w:rsidR="00B86DCE" w:rsidRPr="00B86DCE" w:rsidTr="006A437E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475" w:rsidRPr="00B86DCE" w:rsidRDefault="006E3475" w:rsidP="006E3475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1.</w:t>
            </w: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475" w:rsidRPr="00B86DCE" w:rsidRDefault="006E3475" w:rsidP="006E3475">
            <w:pPr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475" w:rsidRPr="00B86DCE" w:rsidRDefault="006E3475" w:rsidP="006E3475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446,85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475" w:rsidRPr="00B86DCE" w:rsidRDefault="006E3475" w:rsidP="006E3475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151,03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475" w:rsidRPr="00B86DCE" w:rsidRDefault="006E3475" w:rsidP="006E3475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15,01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475" w:rsidRPr="00B86DCE" w:rsidRDefault="006E3475" w:rsidP="006E3475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2,76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3475" w:rsidRPr="00B86DCE" w:rsidRDefault="006E3475" w:rsidP="006E3475">
            <w:pPr>
              <w:jc w:val="center"/>
              <w:rPr>
                <w:sz w:val="22"/>
                <w:szCs w:val="22"/>
              </w:rPr>
            </w:pPr>
            <w:r w:rsidRPr="00B86DCE">
              <w:rPr>
                <w:sz w:val="22"/>
                <w:szCs w:val="22"/>
              </w:rPr>
              <w:t>0,5</w:t>
            </w:r>
          </w:p>
        </w:tc>
      </w:tr>
      <w:tr w:rsidR="00B86DCE" w:rsidRPr="00B86DCE" w:rsidTr="006A437E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2.</w:t>
            </w: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EE" w:rsidRPr="00B86DCE" w:rsidRDefault="00315FEE" w:rsidP="00315FEE">
            <w:pPr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</w:tr>
      <w:tr w:rsidR="00B86DCE" w:rsidRPr="00B86DCE" w:rsidTr="006A437E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3.</w:t>
            </w: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EE" w:rsidRPr="00B86DCE" w:rsidRDefault="00315FEE" w:rsidP="00315FEE">
            <w:pPr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</w:tr>
      <w:tr w:rsidR="00B86DCE" w:rsidRPr="00B86DCE" w:rsidTr="006A437E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65692D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3.1.</w:t>
            </w: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92D" w:rsidRPr="00B86DCE" w:rsidRDefault="0065692D" w:rsidP="0065692D">
            <w:pPr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строительство воздушных линий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65692D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65692D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7 107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65692D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808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65692D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7 107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65692D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1 616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65692D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14 213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65692D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14 213</w:t>
            </w:r>
          </w:p>
        </w:tc>
      </w:tr>
      <w:tr w:rsidR="00B86DCE" w:rsidRPr="00B86DCE" w:rsidTr="006A437E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65692D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3.1.1.</w:t>
            </w: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92D" w:rsidRPr="00B86DCE" w:rsidRDefault="0065692D" w:rsidP="0065692D">
            <w:pPr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 xml:space="preserve">строительство воздушных линий 6/10 </w:t>
            </w:r>
            <w:proofErr w:type="spellStart"/>
            <w:r w:rsidRPr="00B86DCE">
              <w:rPr>
                <w:sz w:val="18"/>
                <w:szCs w:val="24"/>
              </w:rPr>
              <w:t>кВ</w:t>
            </w:r>
            <w:proofErr w:type="spellEnd"/>
            <w:r w:rsidRPr="00B86DCE">
              <w:rPr>
                <w:sz w:val="18"/>
                <w:szCs w:val="24"/>
              </w:rPr>
              <w:t xml:space="preserve"> для Заявителей, запросивших точку присоединения на уровне напряжения 0,4 </w:t>
            </w:r>
            <w:proofErr w:type="spellStart"/>
            <w:r w:rsidRPr="00B86DCE">
              <w:rPr>
                <w:sz w:val="18"/>
                <w:szCs w:val="24"/>
              </w:rPr>
              <w:t>кВ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65692D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65692D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6 320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65692D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65692D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6 320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65692D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65692D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12 641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65692D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12 641</w:t>
            </w:r>
          </w:p>
        </w:tc>
      </w:tr>
      <w:tr w:rsidR="00B86DCE" w:rsidRPr="00B86DCE" w:rsidTr="006A437E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65692D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3.2.</w:t>
            </w: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92D" w:rsidRPr="00B86DCE" w:rsidRDefault="0065692D" w:rsidP="0065692D">
            <w:pPr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строительство кабельных линий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65692D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1 374,29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65692D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151,87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65692D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1 374,29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65692D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151,87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65692D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2 749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65692D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304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65692D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304</w:t>
            </w:r>
          </w:p>
        </w:tc>
      </w:tr>
      <w:tr w:rsidR="00B86DCE" w:rsidRPr="00B86DCE" w:rsidTr="0065692D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A75132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3.3.</w:t>
            </w: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92D" w:rsidRPr="00B86DCE" w:rsidRDefault="0065692D" w:rsidP="00A75132">
            <w:pPr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строительство пунктов секционирования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A75132">
            <w:pPr>
              <w:jc w:val="center"/>
              <w:rPr>
                <w:sz w:val="22"/>
                <w:szCs w:val="22"/>
              </w:rPr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A75132">
            <w:pPr>
              <w:jc w:val="center"/>
              <w:rPr>
                <w:sz w:val="24"/>
                <w:szCs w:val="24"/>
              </w:rPr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B86DCE" w:rsidRPr="00B86DCE" w:rsidTr="0065692D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A75132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3.4.</w:t>
            </w: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92D" w:rsidRPr="00B86DCE" w:rsidRDefault="0065692D" w:rsidP="00A75132">
            <w:pPr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 xml:space="preserve">строительство комплектных трансформаторных подстанций (КТП), распределительных трансформаторных подстанций (РТП) с классом напряжения до 35 </w:t>
            </w:r>
            <w:proofErr w:type="spellStart"/>
            <w:r w:rsidRPr="00B86DCE">
              <w:rPr>
                <w:sz w:val="18"/>
                <w:szCs w:val="24"/>
              </w:rPr>
              <w:t>кВ</w:t>
            </w:r>
            <w:proofErr w:type="spellEnd"/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A75132">
            <w:pPr>
              <w:jc w:val="center"/>
              <w:rPr>
                <w:sz w:val="22"/>
                <w:szCs w:val="22"/>
              </w:rPr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692D" w:rsidRPr="00B86DCE" w:rsidRDefault="0065692D" w:rsidP="00A75132">
            <w:pPr>
              <w:jc w:val="center"/>
              <w:rPr>
                <w:sz w:val="24"/>
                <w:szCs w:val="24"/>
              </w:rPr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B86DCE" w:rsidRPr="00B86DCE" w:rsidTr="006A437E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3.5.</w:t>
            </w: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EE" w:rsidRPr="00B86DCE" w:rsidRDefault="00315FEE" w:rsidP="00315FEE">
            <w:pPr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 xml:space="preserve">строительство центров питания, подстанций классом напряжения 35 </w:t>
            </w:r>
            <w:proofErr w:type="spellStart"/>
            <w:r w:rsidRPr="00B86DCE">
              <w:rPr>
                <w:sz w:val="18"/>
                <w:szCs w:val="24"/>
              </w:rPr>
              <w:t>кВ</w:t>
            </w:r>
            <w:proofErr w:type="spellEnd"/>
            <w:r w:rsidRPr="00B86DCE">
              <w:rPr>
                <w:sz w:val="18"/>
                <w:szCs w:val="24"/>
              </w:rPr>
              <w:t xml:space="preserve"> и выше (ПС)</w:t>
            </w:r>
          </w:p>
        </w:tc>
        <w:tc>
          <w:tcPr>
            <w:tcW w:w="82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х</w:t>
            </w:r>
          </w:p>
        </w:tc>
      </w:tr>
      <w:tr w:rsidR="00B86DCE" w:rsidRPr="00B86DCE" w:rsidTr="006A437E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4.</w:t>
            </w: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EE" w:rsidRPr="00B86DCE" w:rsidRDefault="00315FEE" w:rsidP="00315FEE">
            <w:pPr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Проверка сетевой организацией выполнения Заявителем ТУ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509,84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6,61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17,13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3,31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0,6</w:t>
            </w:r>
          </w:p>
        </w:tc>
      </w:tr>
      <w:tr w:rsidR="00B86DCE" w:rsidRPr="00B86DCE" w:rsidTr="006A437E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5.</w:t>
            </w:r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EE" w:rsidRPr="00B86DCE" w:rsidRDefault="00595F58" w:rsidP="00595F58">
            <w:pPr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 xml:space="preserve">Участие в осмотре должностным лицом </w:t>
            </w:r>
            <w:proofErr w:type="spellStart"/>
            <w:r w:rsidRPr="00B86DCE">
              <w:rPr>
                <w:sz w:val="18"/>
                <w:szCs w:val="24"/>
              </w:rPr>
              <w:t>Ростехнадзора</w:t>
            </w:r>
            <w:proofErr w:type="spellEnd"/>
            <w:r w:rsidRPr="00B86DCE">
              <w:rPr>
                <w:sz w:val="18"/>
                <w:szCs w:val="24"/>
              </w:rPr>
              <w:t xml:space="preserve">  присоединяемых устройств Заявителя*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165,7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0,65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5,57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0,88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0,16</w:t>
            </w:r>
          </w:p>
        </w:tc>
      </w:tr>
      <w:tr w:rsidR="00315FEE" w:rsidRPr="00B86DCE" w:rsidTr="006A437E">
        <w:trPr>
          <w:trHeight w:val="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6.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EE" w:rsidRPr="00B86DCE" w:rsidRDefault="00315FEE" w:rsidP="00315FEE">
            <w:pPr>
              <w:rPr>
                <w:sz w:val="18"/>
                <w:szCs w:val="24"/>
              </w:rPr>
            </w:pPr>
            <w:r w:rsidRPr="00B86DCE">
              <w:rPr>
                <w:sz w:val="18"/>
                <w:szCs w:val="24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870,47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540,31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29,24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5,48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FEE" w:rsidRPr="00B86DCE" w:rsidRDefault="00315FEE" w:rsidP="00315FEE">
            <w:pPr>
              <w:jc w:val="center"/>
              <w:rPr>
                <w:sz w:val="18"/>
                <w:szCs w:val="22"/>
              </w:rPr>
            </w:pPr>
            <w:r w:rsidRPr="00B86DCE">
              <w:rPr>
                <w:sz w:val="18"/>
                <w:szCs w:val="22"/>
              </w:rPr>
              <w:t>0,99</w:t>
            </w:r>
          </w:p>
        </w:tc>
      </w:tr>
    </w:tbl>
    <w:p w:rsidR="00550D2B" w:rsidRPr="00B86DCE" w:rsidRDefault="00550D2B">
      <w:pPr>
        <w:rPr>
          <w:spacing w:val="-8"/>
        </w:rPr>
      </w:pPr>
    </w:p>
    <w:tbl>
      <w:tblPr>
        <w:tblW w:w="1375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18"/>
        <w:gridCol w:w="5199"/>
        <w:gridCol w:w="1785"/>
        <w:gridCol w:w="2227"/>
        <w:gridCol w:w="1798"/>
        <w:gridCol w:w="2128"/>
      </w:tblGrid>
      <w:tr w:rsidR="00B86DCE" w:rsidRPr="00B86DCE" w:rsidTr="00043ACB">
        <w:trPr>
          <w:trHeight w:val="2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 xml:space="preserve">№ </w:t>
            </w:r>
            <w:proofErr w:type="gramStart"/>
            <w:r w:rsidRPr="00B86DCE">
              <w:t>п</w:t>
            </w:r>
            <w:proofErr w:type="gramEnd"/>
            <w:r w:rsidRPr="00B86DCE">
              <w:t>/п</w:t>
            </w:r>
          </w:p>
        </w:tc>
        <w:tc>
          <w:tcPr>
            <w:tcW w:w="5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Наименование мероприятий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Ставка платы за единицу максимальной мощности при технологическом присоединении устройств максимальной мощностью не более чем 150 кВт</w:t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Ставка платы за единицу максимальной мощности при технологическом присоединении устройств максимальной мощностью более чем 150 кВт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  <w:tc>
          <w:tcPr>
            <w:tcW w:w="5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 xml:space="preserve">Ставка платы на 0,4 </w:t>
            </w:r>
            <w:proofErr w:type="spellStart"/>
            <w:r w:rsidRPr="00B86DCE">
              <w:t>кВ</w:t>
            </w:r>
            <w:proofErr w:type="spellEnd"/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 xml:space="preserve">Ставка платы на 6/10, 27,5 </w:t>
            </w:r>
            <w:proofErr w:type="spellStart"/>
            <w:r w:rsidRPr="00B86DCE">
              <w:t>кВ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 xml:space="preserve">Ставка платы на 0,4 </w:t>
            </w:r>
            <w:proofErr w:type="spellStart"/>
            <w:r w:rsidRPr="00B86DCE">
              <w:t>кВ</w:t>
            </w:r>
            <w:proofErr w:type="spellEnd"/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 xml:space="preserve">Ставка платы на 6/10, 27,5 </w:t>
            </w:r>
            <w:proofErr w:type="spellStart"/>
            <w:r w:rsidRPr="00B86DCE">
              <w:t>кВ</w:t>
            </w:r>
            <w:proofErr w:type="spellEnd"/>
          </w:p>
        </w:tc>
      </w:tr>
      <w:tr w:rsidR="00B86DCE" w:rsidRPr="00B86DCE" w:rsidTr="00043ACB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  <w:rPr>
                <w:b/>
                <w:bCs/>
              </w:rPr>
            </w:pPr>
            <w:r w:rsidRPr="00B86DCE">
              <w:rPr>
                <w:b/>
                <w:bCs/>
              </w:rPr>
              <w:t>МУП «</w:t>
            </w:r>
            <w:proofErr w:type="spellStart"/>
            <w:r w:rsidRPr="00B86DCE">
              <w:rPr>
                <w:b/>
                <w:bCs/>
              </w:rPr>
              <w:t>Александровэлектросеть</w:t>
            </w:r>
            <w:proofErr w:type="spellEnd"/>
            <w:r w:rsidRPr="00B86DCE">
              <w:rPr>
                <w:b/>
                <w:bCs/>
              </w:rPr>
              <w:t>»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323,00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323,00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323,00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323,00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1097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495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2193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990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5198,6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389,3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10397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779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комплектных трансформаторных подстанций (КТП), распределительных трансформаторных подстанций (РТП) с классом напряжения до 35 </w:t>
            </w:r>
            <w:proofErr w:type="spellStart"/>
            <w:r w:rsidRPr="00B86DCE">
              <w:t>кВ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центров питания, подстанций классом напряжения 35 </w:t>
            </w:r>
            <w:proofErr w:type="spellStart"/>
            <w:r w:rsidRPr="00B86DCE">
              <w:t>кВ</w:t>
            </w:r>
            <w:proofErr w:type="spellEnd"/>
            <w:r w:rsidRPr="00B86DCE">
              <w:t xml:space="preserve">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266,00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266,00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266,00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266,00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Участие в осмотре должностным лицом </w:t>
            </w:r>
            <w:proofErr w:type="spellStart"/>
            <w:r w:rsidRPr="00B86DCE">
              <w:t>Ростехнадзора</w:t>
            </w:r>
            <w:proofErr w:type="spellEnd"/>
            <w:r w:rsidRPr="00B86DCE">
              <w:t xml:space="preserve">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124,00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124,00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124,00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124,00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143,00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143,00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143,00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143,00</w:t>
            </w:r>
          </w:p>
        </w:tc>
      </w:tr>
      <w:tr w:rsidR="00B86DCE" w:rsidRPr="00B86DCE" w:rsidTr="00043ACB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  <w:rPr>
                <w:b/>
                <w:bCs/>
              </w:rPr>
            </w:pPr>
            <w:r w:rsidRPr="00B86DCE">
              <w:rPr>
                <w:b/>
                <w:bCs/>
              </w:rPr>
              <w:t>ОАО «Владимирская областная электросетевая компания»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641,51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641,51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641,51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641,51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6577,79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6661,68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13155,59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13323,36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5343,11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4481,16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10686,21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8962,32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комплектных трансформаторных подстанций (КТП), распределительных трансформаторных подстанций (РТП) с классом напряжения до 35 </w:t>
            </w:r>
            <w:proofErr w:type="spellStart"/>
            <w:r w:rsidRPr="00B86DCE">
              <w:t>кВ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центров питания, подстанций классом напряжения 35 </w:t>
            </w:r>
            <w:proofErr w:type="spellStart"/>
            <w:r w:rsidRPr="00B86DCE">
              <w:t>кВ</w:t>
            </w:r>
            <w:proofErr w:type="spellEnd"/>
            <w:r w:rsidRPr="00B86DCE">
              <w:t xml:space="preserve">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484,35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484,35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484,35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484,35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 4.1.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right"/>
              <w:rPr>
                <w:i/>
                <w:iCs/>
              </w:rPr>
            </w:pPr>
            <w:r w:rsidRPr="00B86DCE">
              <w:rPr>
                <w:i/>
                <w:iCs/>
              </w:rPr>
              <w:t xml:space="preserve"> осмотр сетевой организации с выдачей акта осмотра (без участия представителя </w:t>
            </w:r>
            <w:proofErr w:type="spellStart"/>
            <w:r w:rsidRPr="00B86DCE">
              <w:rPr>
                <w:i/>
                <w:iCs/>
              </w:rPr>
              <w:t>Ростехнадзора</w:t>
            </w:r>
            <w:proofErr w:type="spellEnd"/>
            <w:r w:rsidRPr="00B86DCE">
              <w:rPr>
                <w:i/>
                <w:iCs/>
              </w:rPr>
              <w:t xml:space="preserve">)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  <w:rPr>
                <w:i/>
                <w:iCs/>
              </w:rPr>
            </w:pPr>
            <w:r w:rsidRPr="00B86DCE">
              <w:rPr>
                <w:i/>
                <w:iCs/>
              </w:rPr>
              <w:t>127,16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  <w:rPr>
                <w:i/>
                <w:iCs/>
              </w:rPr>
            </w:pPr>
            <w:r w:rsidRPr="00B86DCE">
              <w:rPr>
                <w:i/>
                <w:iCs/>
              </w:rPr>
              <w:t>127,16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  <w:rPr>
                <w:i/>
                <w:iCs/>
              </w:rPr>
            </w:pPr>
            <w:r w:rsidRPr="00B86DCE">
              <w:rPr>
                <w:i/>
                <w:iCs/>
              </w:rPr>
              <w:t>127,16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  <w:rPr>
                <w:i/>
                <w:iCs/>
              </w:rPr>
            </w:pPr>
            <w:r w:rsidRPr="00B86DCE">
              <w:rPr>
                <w:i/>
                <w:iCs/>
              </w:rPr>
              <w:t>127,16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Участие в осмотре должностным лицом </w:t>
            </w:r>
            <w:proofErr w:type="spellStart"/>
            <w:r w:rsidRPr="00B86DCE">
              <w:t>Ростехнадзора</w:t>
            </w:r>
            <w:proofErr w:type="spellEnd"/>
            <w:r w:rsidRPr="00B86DCE">
              <w:t xml:space="preserve">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64,29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64,29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64,29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64,29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238,60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238,60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238,60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238,60</w:t>
            </w:r>
          </w:p>
        </w:tc>
      </w:tr>
      <w:tr w:rsidR="00B86DCE" w:rsidRPr="00B86DCE" w:rsidTr="00043ACB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820ADC" w:rsidP="006A437E">
            <w:pPr>
              <w:jc w:val="center"/>
              <w:rPr>
                <w:b/>
                <w:bCs/>
              </w:rPr>
            </w:pPr>
            <w:r w:rsidRPr="00820ADC">
              <w:rPr>
                <w:b/>
                <w:bCs/>
              </w:rPr>
              <w:t>ООО «</w:t>
            </w:r>
            <w:proofErr w:type="spellStart"/>
            <w:r w:rsidRPr="00820ADC">
              <w:rPr>
                <w:b/>
                <w:bCs/>
              </w:rPr>
              <w:t>ЭнергоАктив</w:t>
            </w:r>
            <w:proofErr w:type="spellEnd"/>
            <w:r w:rsidRPr="00820ADC">
              <w:rPr>
                <w:b/>
                <w:bCs/>
              </w:rPr>
              <w:t xml:space="preserve">» (ОП Вязниковская </w:t>
            </w:r>
            <w:proofErr w:type="spellStart"/>
            <w:r w:rsidRPr="00820ADC">
              <w:rPr>
                <w:b/>
                <w:bCs/>
              </w:rPr>
              <w:t>горэлектросеть</w:t>
            </w:r>
            <w:proofErr w:type="spellEnd"/>
            <w:r w:rsidRPr="00820ADC">
              <w:rPr>
                <w:b/>
                <w:bCs/>
              </w:rPr>
              <w:t>)</w:t>
            </w:r>
          </w:p>
        </w:tc>
      </w:tr>
      <w:tr w:rsidR="00820ADC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DC" w:rsidRPr="00B86DCE" w:rsidRDefault="00820ADC" w:rsidP="006A437E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ADC" w:rsidRPr="00B86DCE" w:rsidRDefault="00820ADC" w:rsidP="006A437E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DC" w:rsidRDefault="00820ADC">
            <w:pPr>
              <w:jc w:val="center"/>
              <w:rPr>
                <w:sz w:val="24"/>
                <w:szCs w:val="24"/>
              </w:rPr>
            </w:pPr>
            <w:r>
              <w:t>265,28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DC" w:rsidRDefault="00820ADC">
            <w:pPr>
              <w:jc w:val="center"/>
              <w:rPr>
                <w:sz w:val="24"/>
                <w:szCs w:val="24"/>
              </w:rPr>
            </w:pPr>
            <w:r>
              <w:t>265,28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DC" w:rsidRDefault="00820ADC">
            <w:pPr>
              <w:jc w:val="center"/>
              <w:rPr>
                <w:sz w:val="24"/>
                <w:szCs w:val="24"/>
              </w:rPr>
            </w:pPr>
            <w:r>
              <w:t>265,28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DC" w:rsidRDefault="00820ADC">
            <w:pPr>
              <w:jc w:val="center"/>
              <w:rPr>
                <w:sz w:val="24"/>
                <w:szCs w:val="24"/>
              </w:rPr>
            </w:pPr>
            <w:r>
              <w:t>265,28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613,76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5069,05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17152,00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2700,22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13047,78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44149,36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комплектных трансформаторных подстанций (КТП), распределительных трансформаторных подстанций (РТП) с классом напряжения до 35 </w:t>
            </w:r>
            <w:proofErr w:type="spellStart"/>
            <w:r w:rsidRPr="00B86DCE">
              <w:t>кВ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центров питания, подстанций классом напряжения 35 </w:t>
            </w:r>
            <w:proofErr w:type="spellStart"/>
            <w:r w:rsidRPr="00B86DCE">
              <w:t>кВ</w:t>
            </w:r>
            <w:proofErr w:type="spellEnd"/>
            <w:r w:rsidRPr="00B86DCE">
              <w:t xml:space="preserve">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820ADC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DC" w:rsidRPr="00B86DCE" w:rsidRDefault="00820ADC" w:rsidP="006A437E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ADC" w:rsidRPr="00B86DCE" w:rsidRDefault="00820ADC" w:rsidP="006A437E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DC" w:rsidRDefault="00820ADC">
            <w:pPr>
              <w:jc w:val="center"/>
              <w:rPr>
                <w:sz w:val="24"/>
                <w:szCs w:val="24"/>
              </w:rPr>
            </w:pPr>
            <w:r>
              <w:t>130,19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DC" w:rsidRDefault="00820ADC">
            <w:pPr>
              <w:jc w:val="center"/>
              <w:rPr>
                <w:sz w:val="24"/>
                <w:szCs w:val="24"/>
              </w:rPr>
            </w:pPr>
            <w:r>
              <w:t>130,19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DC" w:rsidRDefault="00820ADC">
            <w:pPr>
              <w:jc w:val="center"/>
              <w:rPr>
                <w:sz w:val="24"/>
                <w:szCs w:val="24"/>
              </w:rPr>
            </w:pPr>
            <w:r>
              <w:t>130,19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DC" w:rsidRDefault="00820ADC">
            <w:pPr>
              <w:jc w:val="center"/>
              <w:rPr>
                <w:sz w:val="24"/>
                <w:szCs w:val="24"/>
              </w:rPr>
            </w:pPr>
            <w:r>
              <w:t>130,19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Участие в осмотре должностным лицом </w:t>
            </w:r>
            <w:proofErr w:type="spellStart"/>
            <w:r w:rsidRPr="00B86DCE">
              <w:t>Ростехнадзора</w:t>
            </w:r>
            <w:proofErr w:type="spellEnd"/>
            <w:r w:rsidRPr="00B86DCE">
              <w:t xml:space="preserve">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</w:t>
            </w:r>
          </w:p>
        </w:tc>
      </w:tr>
      <w:tr w:rsidR="00820ADC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DC" w:rsidRPr="00B86DCE" w:rsidRDefault="00820ADC" w:rsidP="006A437E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ADC" w:rsidRPr="00B86DCE" w:rsidRDefault="00820ADC" w:rsidP="006A437E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DC" w:rsidRDefault="00820ADC">
            <w:pPr>
              <w:jc w:val="center"/>
              <w:rPr>
                <w:sz w:val="24"/>
                <w:szCs w:val="24"/>
              </w:rPr>
            </w:pPr>
            <w:r>
              <w:t>160,56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DC" w:rsidRDefault="00820ADC">
            <w:pPr>
              <w:jc w:val="center"/>
              <w:rPr>
                <w:sz w:val="24"/>
                <w:szCs w:val="24"/>
              </w:rPr>
            </w:pPr>
            <w:r>
              <w:t>160,56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DC" w:rsidRDefault="00820ADC">
            <w:pPr>
              <w:jc w:val="center"/>
              <w:rPr>
                <w:sz w:val="24"/>
                <w:szCs w:val="24"/>
              </w:rPr>
            </w:pPr>
            <w:r>
              <w:t>160,56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DC" w:rsidRDefault="00820ADC">
            <w:pPr>
              <w:jc w:val="center"/>
              <w:rPr>
                <w:sz w:val="24"/>
                <w:szCs w:val="24"/>
              </w:rPr>
            </w:pPr>
            <w:r>
              <w:t>160,56</w:t>
            </w:r>
          </w:p>
        </w:tc>
      </w:tr>
      <w:tr w:rsidR="00B86DCE" w:rsidRPr="00B86DCE" w:rsidTr="00043ACB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  <w:rPr>
                <w:b/>
                <w:bCs/>
              </w:rPr>
            </w:pPr>
            <w:r w:rsidRPr="00B86DCE">
              <w:rPr>
                <w:b/>
                <w:bCs/>
              </w:rPr>
              <w:t>МУП «</w:t>
            </w:r>
            <w:proofErr w:type="spellStart"/>
            <w:r w:rsidRPr="00B86DCE">
              <w:rPr>
                <w:b/>
                <w:bCs/>
              </w:rPr>
              <w:t>Горэлектросеть</w:t>
            </w:r>
            <w:proofErr w:type="spellEnd"/>
            <w:r w:rsidRPr="00B86DCE">
              <w:rPr>
                <w:b/>
                <w:bCs/>
              </w:rPr>
              <w:t>», г. Муром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425,16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425,16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425,16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425,16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779,51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1559,03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1944,28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2269,96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3888,57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4539,93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комплектных трансформаторных подстанций (КТП), распределительных трансформаторных подстанций (РТП) с классом напряжения до 35 </w:t>
            </w:r>
            <w:proofErr w:type="spellStart"/>
            <w:r w:rsidRPr="00B86DCE">
              <w:t>кВ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центров питания, подстанций классом напряжения 35 </w:t>
            </w:r>
            <w:proofErr w:type="spellStart"/>
            <w:r w:rsidRPr="00B86DCE">
              <w:t>кВ</w:t>
            </w:r>
            <w:proofErr w:type="spellEnd"/>
            <w:r w:rsidRPr="00B86DCE">
              <w:t xml:space="preserve">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350,97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350,97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350,97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350,97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Участие в осмотре должностным лицом </w:t>
            </w:r>
            <w:proofErr w:type="spellStart"/>
            <w:r w:rsidRPr="00B86DCE">
              <w:t>Ростехнадзора</w:t>
            </w:r>
            <w:proofErr w:type="spellEnd"/>
            <w:r w:rsidRPr="00B86DCE">
              <w:t xml:space="preserve">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162,33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162,33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162,33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162,33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187,30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187,30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187,30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187,30</w:t>
            </w:r>
          </w:p>
        </w:tc>
      </w:tr>
      <w:tr w:rsidR="00B86DCE" w:rsidRPr="00B86DCE" w:rsidTr="00043ACB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  <w:rPr>
                <w:b/>
                <w:bCs/>
              </w:rPr>
            </w:pPr>
            <w:r w:rsidRPr="00B86DCE">
              <w:rPr>
                <w:b/>
                <w:bCs/>
              </w:rPr>
              <w:t>ООО «</w:t>
            </w:r>
            <w:proofErr w:type="spellStart"/>
            <w:r w:rsidRPr="00B86DCE">
              <w:rPr>
                <w:b/>
                <w:bCs/>
              </w:rPr>
              <w:t>Ковровэлектросетьремонт</w:t>
            </w:r>
            <w:proofErr w:type="spellEnd"/>
            <w:r w:rsidRPr="00B86DCE">
              <w:rPr>
                <w:b/>
                <w:bCs/>
              </w:rPr>
              <w:t>»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126,72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126,72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126,72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126,72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1886,38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3193,76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3772,77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6387,52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2127,94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3575,13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4255,88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7150,26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комплектных трансформаторных подстанций (КТП), распределительных трансформаторных подстанций (РТП) с классом напряжения до 35 </w:t>
            </w:r>
            <w:proofErr w:type="spellStart"/>
            <w:r w:rsidRPr="00B86DCE">
              <w:t>кВ</w:t>
            </w:r>
            <w:proofErr w:type="spellEnd"/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центров питания, подстанций классом напряжения 35 </w:t>
            </w:r>
            <w:proofErr w:type="spellStart"/>
            <w:r w:rsidRPr="00B86DCE">
              <w:t>кВ</w:t>
            </w:r>
            <w:proofErr w:type="spellEnd"/>
            <w:r w:rsidRPr="00B86DCE">
              <w:t xml:space="preserve"> и выше (ПС)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 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8,24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8,24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8,24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8,24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Участие в осмотре должностным лицом </w:t>
            </w:r>
            <w:proofErr w:type="spellStart"/>
            <w:r w:rsidRPr="00B86DCE">
              <w:t>Ростехнадзора</w:t>
            </w:r>
            <w:proofErr w:type="spellEnd"/>
            <w:r w:rsidRPr="00B86DCE">
              <w:t xml:space="preserve">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104,36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104,36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104,36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104,36</w:t>
            </w:r>
          </w:p>
        </w:tc>
      </w:tr>
      <w:tr w:rsidR="00B86DCE" w:rsidRPr="00B86DCE" w:rsidTr="00043ACB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  <w:rPr>
                <w:b/>
                <w:bCs/>
              </w:rPr>
            </w:pPr>
            <w:r w:rsidRPr="00B86DCE">
              <w:rPr>
                <w:b/>
                <w:bCs/>
              </w:rPr>
              <w:t>ООО «</w:t>
            </w:r>
            <w:proofErr w:type="spellStart"/>
            <w:r w:rsidRPr="00B86DCE">
              <w:rPr>
                <w:b/>
                <w:bCs/>
              </w:rPr>
              <w:t>Костеревские</w:t>
            </w:r>
            <w:proofErr w:type="spellEnd"/>
            <w:r w:rsidRPr="00B86DCE">
              <w:rPr>
                <w:b/>
                <w:bCs/>
              </w:rPr>
              <w:t xml:space="preserve"> городские электрические сети»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275,86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275,86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275,86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275,86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691,54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1947,76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1383,08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3895,53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2700,22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13047,78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44149,36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комплектных трансформаторных подстанций (КТП), распределительных трансформаторных подстанций (РТП) с классом напряжения до 35 </w:t>
            </w:r>
            <w:proofErr w:type="spellStart"/>
            <w:r w:rsidRPr="00B86DCE">
              <w:t>кВ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центров питания, подстанций классом напряжения 35 </w:t>
            </w:r>
            <w:proofErr w:type="spellStart"/>
            <w:r w:rsidRPr="00B86DCE">
              <w:t>кВ</w:t>
            </w:r>
            <w:proofErr w:type="spellEnd"/>
            <w:r w:rsidRPr="00B86DCE">
              <w:t xml:space="preserve">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8,16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8,16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8,16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8,16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Участие в осмотре должностным лицом </w:t>
            </w:r>
            <w:proofErr w:type="spellStart"/>
            <w:r w:rsidRPr="00B86DCE">
              <w:t>Ростехнадзора</w:t>
            </w:r>
            <w:proofErr w:type="spellEnd"/>
            <w:r w:rsidRPr="00B86DCE">
              <w:t xml:space="preserve">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227,17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227,17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227,17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227,17</w:t>
            </w:r>
          </w:p>
        </w:tc>
      </w:tr>
      <w:tr w:rsidR="00B86DCE" w:rsidRPr="00B86DCE" w:rsidTr="00043ACB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  <w:rPr>
                <w:b/>
                <w:bCs/>
              </w:rPr>
            </w:pPr>
            <w:r w:rsidRPr="00B86DCE">
              <w:rPr>
                <w:b/>
                <w:bCs/>
              </w:rPr>
              <w:t>филиал «Волго-Вятский» ОАО «</w:t>
            </w:r>
            <w:proofErr w:type="spellStart"/>
            <w:r w:rsidRPr="00B86DCE">
              <w:rPr>
                <w:b/>
                <w:bCs/>
              </w:rPr>
              <w:t>Оборонэнерго</w:t>
            </w:r>
            <w:proofErr w:type="spellEnd"/>
            <w:r w:rsidRPr="00B86DCE">
              <w:rPr>
                <w:b/>
                <w:bCs/>
              </w:rPr>
              <w:t xml:space="preserve">» 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383,15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383,15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22,06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22,06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6577,79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6661,68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13155,59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13323,36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5343,11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4481,16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10686,21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8962,32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комплектных трансформаторных подстанций (КТП), распределительных трансформаторных подстанций (РТП) с классом напряжения до 35 </w:t>
            </w:r>
            <w:proofErr w:type="spellStart"/>
            <w:r w:rsidRPr="00B86DCE">
              <w:t>кВ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центров питания, подстанций классом напряжения 35 </w:t>
            </w:r>
            <w:proofErr w:type="spellStart"/>
            <w:r w:rsidRPr="00B86DCE">
              <w:t>кВ</w:t>
            </w:r>
            <w:proofErr w:type="spellEnd"/>
            <w:r w:rsidRPr="00B86DCE">
              <w:t xml:space="preserve">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212,72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212,72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8,96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8,96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Участие в осмотре должностным лицом </w:t>
            </w:r>
            <w:proofErr w:type="spellStart"/>
            <w:r w:rsidRPr="00B86DCE">
              <w:t>Ростехнадзора</w:t>
            </w:r>
            <w:proofErr w:type="spellEnd"/>
            <w:r w:rsidRPr="00B86DCE">
              <w:t xml:space="preserve">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86,43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86,43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33,04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33,04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318,55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318,55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0,00</w:t>
            </w:r>
          </w:p>
        </w:tc>
      </w:tr>
      <w:tr w:rsidR="00B86DCE" w:rsidRPr="00B86DCE" w:rsidTr="00043ACB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  <w:rPr>
                <w:b/>
                <w:bCs/>
              </w:rPr>
            </w:pPr>
            <w:r w:rsidRPr="00B86DCE">
              <w:rPr>
                <w:b/>
                <w:bCs/>
              </w:rPr>
              <w:t>ООО «</w:t>
            </w:r>
            <w:proofErr w:type="spellStart"/>
            <w:r w:rsidRPr="00B86DCE">
              <w:rPr>
                <w:b/>
                <w:bCs/>
              </w:rPr>
              <w:t>Радугагорэнерго</w:t>
            </w:r>
            <w:proofErr w:type="spellEnd"/>
            <w:r w:rsidRPr="00B86DCE">
              <w:rPr>
                <w:b/>
                <w:bCs/>
              </w:rPr>
              <w:t>»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328,41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328,41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328,41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328,41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613,76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5069,05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17152,00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2700,22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13047,78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44149,36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комплектных трансформаторных подстанций (КТП), распределительных трансформаторных подстанций (РТП) с классом напряжения до 35 </w:t>
            </w:r>
            <w:proofErr w:type="spellStart"/>
            <w:r w:rsidRPr="00B86DCE">
              <w:t>кВ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центров питания, подстанций классом напряжения 35 </w:t>
            </w:r>
            <w:proofErr w:type="spellStart"/>
            <w:r w:rsidRPr="00B86DCE">
              <w:t>кВ</w:t>
            </w:r>
            <w:proofErr w:type="spellEnd"/>
            <w:r w:rsidRPr="00B86DCE">
              <w:t xml:space="preserve">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309,64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309,64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309,64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309,64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Участие в осмотре должностным лицом </w:t>
            </w:r>
            <w:proofErr w:type="spellStart"/>
            <w:r w:rsidRPr="00B86DCE">
              <w:t>Ростехнадзора</w:t>
            </w:r>
            <w:proofErr w:type="spellEnd"/>
            <w:r w:rsidRPr="00B86DCE">
              <w:t xml:space="preserve">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126,67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126,67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126,67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126,67</w:t>
            </w:r>
          </w:p>
        </w:tc>
      </w:tr>
      <w:tr w:rsidR="00B86DCE" w:rsidRPr="00B86DCE" w:rsidTr="00043ACB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  <w:rPr>
                <w:b/>
                <w:bCs/>
              </w:rPr>
            </w:pPr>
            <w:r w:rsidRPr="00B86DCE">
              <w:rPr>
                <w:b/>
                <w:bCs/>
              </w:rPr>
              <w:t>ОАО «РЖД»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391,69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391,69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391,69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391,69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воздушных линий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6 140,50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11 359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12 281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22 718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кабельных линий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74 133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2 887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148 266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5 774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2 374,50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4 749,0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комплектных трансформаторных подстанций (КТП), распределительных трансформаторных подстанций (РТП) с классом напряжения до 35 </w:t>
            </w:r>
            <w:proofErr w:type="spellStart"/>
            <w:r w:rsidRPr="00B86DCE">
              <w:t>кВ</w:t>
            </w:r>
            <w:proofErr w:type="spellEnd"/>
            <w:r w:rsidRPr="00B86DCE"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9 415,00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18 830,00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центров питания, подстанций классом напряжения 35 </w:t>
            </w:r>
            <w:proofErr w:type="spellStart"/>
            <w:r w:rsidRPr="00B86DCE">
              <w:t>кВ</w:t>
            </w:r>
            <w:proofErr w:type="spellEnd"/>
            <w:r w:rsidRPr="00B86DCE">
              <w:t xml:space="preserve">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221,51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221,51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221,51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221,51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Участие в осмотре должностным лицом </w:t>
            </w:r>
            <w:proofErr w:type="spellStart"/>
            <w:r w:rsidRPr="00B86DCE">
              <w:t>Ростехнадзора</w:t>
            </w:r>
            <w:proofErr w:type="spellEnd"/>
            <w:r w:rsidRPr="00B86DCE">
              <w:t xml:space="preserve">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0,00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141,18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141,18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141,18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141,18</w:t>
            </w:r>
          </w:p>
        </w:tc>
      </w:tr>
      <w:tr w:rsidR="00B86DCE" w:rsidRPr="00B86DCE" w:rsidTr="00043ACB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  <w:rPr>
                <w:b/>
                <w:bCs/>
              </w:rPr>
            </w:pPr>
            <w:r w:rsidRPr="00B86DCE">
              <w:rPr>
                <w:b/>
                <w:bCs/>
              </w:rPr>
              <w:t>ООО «</w:t>
            </w:r>
            <w:proofErr w:type="spellStart"/>
            <w:r w:rsidRPr="00B86DCE">
              <w:rPr>
                <w:b/>
                <w:bCs/>
              </w:rPr>
              <w:t>СтройГарант</w:t>
            </w:r>
            <w:proofErr w:type="spellEnd"/>
            <w:r w:rsidRPr="00B86DCE">
              <w:rPr>
                <w:b/>
                <w:bCs/>
              </w:rPr>
              <w:t>»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532,65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532,65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44,25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44,25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4032,61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4032,61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8065,21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8065,21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4826,43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3276,39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9652,85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6552,77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комплектных трансформаторных подстанций (КТП), распределительных трансформаторных подстанций (РТП) с классом напряжения до 35 </w:t>
            </w:r>
            <w:proofErr w:type="spellStart"/>
            <w:r w:rsidRPr="00B86DCE">
              <w:t>кВ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центров питания, подстанций классом напряжения 35 </w:t>
            </w:r>
            <w:proofErr w:type="spellStart"/>
            <w:r w:rsidRPr="00B86DCE">
              <w:t>кВ</w:t>
            </w:r>
            <w:proofErr w:type="spellEnd"/>
            <w:r w:rsidRPr="00B86DCE">
              <w:t xml:space="preserve">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438,65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438,65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36,44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36,44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Участие в осмотре должностным лицом </w:t>
            </w:r>
            <w:proofErr w:type="spellStart"/>
            <w:r w:rsidRPr="00B86DCE">
              <w:t>Ростехнадзора</w:t>
            </w:r>
            <w:proofErr w:type="spellEnd"/>
            <w:r w:rsidRPr="00B86DCE">
              <w:t xml:space="preserve">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16,92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16,92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234,98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234,98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19,52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19,52</w:t>
            </w:r>
          </w:p>
        </w:tc>
      </w:tr>
      <w:tr w:rsidR="00B86DCE" w:rsidRPr="00B86DCE" w:rsidTr="00043ACB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  <w:rPr>
                <w:b/>
                <w:bCs/>
              </w:rPr>
            </w:pPr>
            <w:r w:rsidRPr="00B86DCE">
              <w:rPr>
                <w:b/>
                <w:bCs/>
              </w:rPr>
              <w:t>ООО «</w:t>
            </w:r>
            <w:proofErr w:type="spellStart"/>
            <w:r w:rsidRPr="00B86DCE">
              <w:rPr>
                <w:b/>
                <w:bCs/>
              </w:rPr>
              <w:t>Электросистемы</w:t>
            </w:r>
            <w:proofErr w:type="spellEnd"/>
            <w:r w:rsidRPr="00B86DCE">
              <w:rPr>
                <w:b/>
                <w:bCs/>
              </w:rPr>
              <w:t>»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139,72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139,72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139,72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139,72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613,76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5069,05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17152,00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2700,22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13047,78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44149,36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комплектных трансформаторных подстанций (КТП), распределительных трансформаторных подстанций (РТП) с классом напряжения до 35 </w:t>
            </w:r>
            <w:proofErr w:type="spellStart"/>
            <w:r w:rsidRPr="00B86DCE">
              <w:t>кВ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центров питания, подстанций классом напряжения 35 </w:t>
            </w:r>
            <w:proofErr w:type="spellStart"/>
            <w:r w:rsidRPr="00B86DCE">
              <w:t>кВ</w:t>
            </w:r>
            <w:proofErr w:type="spellEnd"/>
            <w:r w:rsidRPr="00B86DCE">
              <w:t xml:space="preserve">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56,50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56,50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56,50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56,50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Участие в осмотре должностным лицом </w:t>
            </w:r>
            <w:proofErr w:type="spellStart"/>
            <w:r w:rsidRPr="00B86DCE">
              <w:t>Ростехнадзора</w:t>
            </w:r>
            <w:proofErr w:type="spellEnd"/>
            <w:r w:rsidRPr="00B86DCE">
              <w:t xml:space="preserve">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0,00</w:t>
            </w:r>
          </w:p>
        </w:tc>
      </w:tr>
      <w:tr w:rsidR="004819A8" w:rsidRPr="00B86DCE" w:rsidTr="004819A8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8" w:rsidRPr="00B86DCE" w:rsidRDefault="004819A8" w:rsidP="006A437E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9A8" w:rsidRPr="00B86DCE" w:rsidRDefault="004819A8" w:rsidP="006A437E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8" w:rsidRPr="00B86DCE" w:rsidRDefault="004819A8" w:rsidP="006A437E">
            <w:pPr>
              <w:jc w:val="center"/>
            </w:pPr>
            <w:r>
              <w:t>79,68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8" w:rsidRDefault="004819A8" w:rsidP="004819A8">
            <w:pPr>
              <w:jc w:val="center"/>
            </w:pPr>
            <w:r w:rsidRPr="00C15C39">
              <w:t>79,68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8" w:rsidRDefault="004819A8" w:rsidP="004819A8">
            <w:pPr>
              <w:jc w:val="center"/>
            </w:pPr>
            <w:r w:rsidRPr="00C15C39">
              <w:t>79,68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8" w:rsidRDefault="004819A8" w:rsidP="004819A8">
            <w:pPr>
              <w:jc w:val="center"/>
            </w:pPr>
            <w:r w:rsidRPr="00C15C39">
              <w:t>79,68</w:t>
            </w:r>
          </w:p>
        </w:tc>
      </w:tr>
      <w:tr w:rsidR="00B86DCE" w:rsidRPr="00B86DCE" w:rsidTr="00043ACB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  <w:rPr>
                <w:b/>
                <w:bCs/>
              </w:rPr>
            </w:pPr>
            <w:r w:rsidRPr="00B86DCE">
              <w:rPr>
                <w:b/>
                <w:bCs/>
              </w:rPr>
              <w:t>ООО «ЭЛРОСС»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170,51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170,51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170,51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170,51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613,76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5069,05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17152,00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2700,22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13047,78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44149,36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комплектных трансформаторных подстанций (КТП), распределительных трансформаторных подстанций (РТП) с классом напряжения до 35 </w:t>
            </w:r>
            <w:proofErr w:type="spellStart"/>
            <w:r w:rsidRPr="00B86DCE">
              <w:t>кВ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центров питания, подстанций классом напряжения 35 </w:t>
            </w:r>
            <w:proofErr w:type="spellStart"/>
            <w:r w:rsidRPr="00B86DCE">
              <w:t>кВ</w:t>
            </w:r>
            <w:proofErr w:type="spellEnd"/>
            <w:r w:rsidRPr="00B86DCE">
              <w:t xml:space="preserve">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32,35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32,35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32,35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32,35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Участие в осмотре должностным лицом </w:t>
            </w:r>
            <w:proofErr w:type="spellStart"/>
            <w:r w:rsidRPr="00B86DCE">
              <w:t>Ростехнадзора</w:t>
            </w:r>
            <w:proofErr w:type="spellEnd"/>
            <w:r w:rsidRPr="00B86DCE">
              <w:t xml:space="preserve">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0,00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122,73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122,73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122,73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122,73</w:t>
            </w:r>
          </w:p>
        </w:tc>
      </w:tr>
      <w:tr w:rsidR="00B86DCE" w:rsidRPr="00B86DCE" w:rsidTr="00043ACB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  <w:rPr>
                <w:b/>
                <w:bCs/>
              </w:rPr>
            </w:pPr>
            <w:r w:rsidRPr="00B86DCE">
              <w:rPr>
                <w:b/>
                <w:bCs/>
              </w:rPr>
              <w:t>ООО «</w:t>
            </w:r>
            <w:proofErr w:type="spellStart"/>
            <w:r w:rsidRPr="00B86DCE">
              <w:rPr>
                <w:b/>
                <w:bCs/>
              </w:rPr>
              <w:t>ЭнергоСтрой</w:t>
            </w:r>
            <w:proofErr w:type="spellEnd"/>
            <w:r w:rsidRPr="00B86DCE">
              <w:rPr>
                <w:b/>
                <w:bCs/>
              </w:rPr>
              <w:t>»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185,90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185,90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185,90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185,90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613,76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5069,05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17152,00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2700,22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13047,78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44149,36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комплектных трансформаторных подстанций (КТП), распределительных трансформаторных подстанций (РТП) с классом напряжения до 35 </w:t>
            </w:r>
            <w:proofErr w:type="spellStart"/>
            <w:r w:rsidRPr="00B86DCE">
              <w:t>кВ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центров питания, подстанций классом напряжения 35 </w:t>
            </w:r>
            <w:proofErr w:type="spellStart"/>
            <w:r w:rsidRPr="00B86DCE">
              <w:t>кВ</w:t>
            </w:r>
            <w:proofErr w:type="spellEnd"/>
            <w:r w:rsidRPr="00B86DCE">
              <w:t xml:space="preserve">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20,28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20,28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20,28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20,28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Участие в осмотре должностным лицом </w:t>
            </w:r>
            <w:proofErr w:type="spellStart"/>
            <w:r w:rsidRPr="00B86DCE">
              <w:t>Ростехнадзора</w:t>
            </w:r>
            <w:proofErr w:type="spellEnd"/>
            <w:r w:rsidRPr="00B86DCE">
              <w:t xml:space="preserve">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0,00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144,25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144,25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144,25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144,25</w:t>
            </w:r>
          </w:p>
        </w:tc>
      </w:tr>
      <w:tr w:rsidR="00B86DCE" w:rsidRPr="00B86DCE" w:rsidTr="00043ACB">
        <w:trPr>
          <w:trHeight w:val="20"/>
        </w:trPr>
        <w:tc>
          <w:tcPr>
            <w:tcW w:w="1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  <w:rPr>
                <w:b/>
                <w:bCs/>
              </w:rPr>
            </w:pPr>
            <w:r w:rsidRPr="00B86DCE">
              <w:rPr>
                <w:b/>
                <w:bCs/>
              </w:rPr>
              <w:t>ООО «</w:t>
            </w:r>
            <w:proofErr w:type="spellStart"/>
            <w:r w:rsidRPr="00B86DCE">
              <w:rPr>
                <w:b/>
                <w:bCs/>
              </w:rPr>
              <w:t>Горэнерго</w:t>
            </w:r>
            <w:proofErr w:type="spellEnd"/>
            <w:r w:rsidRPr="00B86DCE">
              <w:rPr>
                <w:b/>
                <w:bCs/>
              </w:rPr>
              <w:t xml:space="preserve">» </w:t>
            </w:r>
            <w:proofErr w:type="spellStart"/>
            <w:r w:rsidRPr="00B86DCE">
              <w:rPr>
                <w:b/>
                <w:bCs/>
              </w:rPr>
              <w:t>г</w:t>
            </w:r>
            <w:proofErr w:type="gramStart"/>
            <w:r w:rsidRPr="00B86DCE">
              <w:rPr>
                <w:b/>
                <w:bCs/>
              </w:rPr>
              <w:t>.Г</w:t>
            </w:r>
            <w:proofErr w:type="gramEnd"/>
            <w:r w:rsidRPr="00B86DCE">
              <w:rPr>
                <w:b/>
                <w:bCs/>
              </w:rPr>
              <w:t>ороховец</w:t>
            </w:r>
            <w:proofErr w:type="spellEnd"/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Подготовка и выдача сетевой организацией технических условий Заявителю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234,49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234,49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234,49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234,49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Разработка сетевой организацией проектной документации по строительству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Выполнение сетевой организацией, мероприятий, связанных со строительством "последней мили"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3.1.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воздушных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613,76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5069,05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17152,00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3.2.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кабельных линий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2700,22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13047,78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44149,36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3.3.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строительство пунктов секционирования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Равна стандартизированной ставке С</w:t>
            </w:r>
            <w:proofErr w:type="gramStart"/>
            <w:r w:rsidRPr="00B86DCE">
              <w:t>4</w:t>
            </w:r>
            <w:proofErr w:type="gramEnd"/>
            <w:r w:rsidRPr="00B86DCE">
              <w:t>***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комплектных трансформаторных подстанций (КТП), распределительных трансформаторных подстанций (РТП) с классом напряжения до 35 </w:t>
            </w:r>
            <w:proofErr w:type="spellStart"/>
            <w:r w:rsidRPr="00B86DCE">
              <w:t>кВ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/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3.5.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строительство центров питания, подстанций классом напряжения 35 </w:t>
            </w:r>
            <w:proofErr w:type="spellStart"/>
            <w:r w:rsidRPr="00B86DCE">
              <w:t>кВ</w:t>
            </w:r>
            <w:proofErr w:type="spellEnd"/>
            <w:r w:rsidRPr="00B86DCE">
              <w:t xml:space="preserve"> и выше (ПС)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х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4.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Проверка сетевой организацией выполнения Заявителем ТУ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154,34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154,34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154,34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154,34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5.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 xml:space="preserve">Участие в осмотре должностным лицом </w:t>
            </w:r>
            <w:proofErr w:type="spellStart"/>
            <w:r w:rsidRPr="00B86DCE">
              <w:t>Ростехнадзора</w:t>
            </w:r>
            <w:proofErr w:type="spellEnd"/>
            <w:r w:rsidRPr="00B86DCE">
              <w:t xml:space="preserve">  присоединяемых устройств Заявителя*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15,70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15,70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15,70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15,70</w:t>
            </w:r>
          </w:p>
        </w:tc>
      </w:tr>
      <w:tr w:rsidR="00B86DCE" w:rsidRPr="00B86DCE" w:rsidTr="00043ACB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6.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E" w:rsidRPr="00B86DCE" w:rsidRDefault="006A437E" w:rsidP="006A437E">
            <w:r w:rsidRPr="00B86DCE"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117,51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117,51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117,51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E" w:rsidRPr="00B86DCE" w:rsidRDefault="006A437E" w:rsidP="006A437E">
            <w:pPr>
              <w:jc w:val="center"/>
            </w:pPr>
            <w:r w:rsidRPr="00B86DCE">
              <w:t>117,51</w:t>
            </w:r>
          </w:p>
        </w:tc>
      </w:tr>
    </w:tbl>
    <w:p w:rsidR="00AC0312" w:rsidRPr="00B86DCE" w:rsidRDefault="00AC0312" w:rsidP="00AC0312">
      <w:pPr>
        <w:pStyle w:val="ConsPlusNormal"/>
        <w:ind w:firstLine="709"/>
        <w:jc w:val="both"/>
        <w:rPr>
          <w:rFonts w:ascii="Times New Roman" w:hAnsi="Times New Roman" w:cs="Times New Roman"/>
          <w:spacing w:val="-8"/>
        </w:rPr>
      </w:pPr>
      <w:proofErr w:type="gramStart"/>
      <w:r w:rsidRPr="00B86DCE">
        <w:rPr>
          <w:rFonts w:ascii="Times New Roman" w:hAnsi="Times New Roman" w:cs="Times New Roman"/>
          <w:spacing w:val="-8"/>
        </w:rPr>
        <w:t xml:space="preserve">* Затраты на участие в осмотре (обследование) присоединяемых </w:t>
      </w:r>
      <w:proofErr w:type="spellStart"/>
      <w:r w:rsidRPr="00B86DCE">
        <w:rPr>
          <w:rFonts w:ascii="Times New Roman" w:hAnsi="Times New Roman" w:cs="Times New Roman"/>
          <w:spacing w:val="-8"/>
        </w:rPr>
        <w:t>энергопринимающих</w:t>
      </w:r>
      <w:proofErr w:type="spellEnd"/>
      <w:r w:rsidRPr="00B86DCE">
        <w:rPr>
          <w:rFonts w:ascii="Times New Roman" w:hAnsi="Times New Roman" w:cs="Times New Roman"/>
          <w:spacing w:val="-8"/>
        </w:rPr>
        <w:t xml:space="preserve"> устройств должностным лицом органа федерального государственного энергетического надзора при участии сетевой организации и собственника таких устройств, а также соответствующего субъекта оперативно-диспетчерского управления в случае, если технические условия подлежат в соответствии с Правилами, утвержденными постановлением Правительства РФ от 27 декабря 2004 г. № 861 «Об утверждении Правил недискриминационного доступа к услугам по передаче электрической</w:t>
      </w:r>
      <w:proofErr w:type="gramEnd"/>
      <w:r w:rsidRPr="00B86DCE">
        <w:rPr>
          <w:rFonts w:ascii="Times New Roman" w:hAnsi="Times New Roman" w:cs="Times New Roman"/>
          <w:spacing w:val="-8"/>
        </w:rPr>
        <w:t xml:space="preserve"> </w:t>
      </w:r>
      <w:proofErr w:type="gramStart"/>
      <w:r w:rsidRPr="00B86DCE">
        <w:rPr>
          <w:rFonts w:ascii="Times New Roman" w:hAnsi="Times New Roman" w:cs="Times New Roman"/>
          <w:spacing w:val="-8"/>
        </w:rPr>
        <w:t xml:space="preserve">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 w:rsidRPr="00B86DCE">
        <w:rPr>
          <w:rFonts w:ascii="Times New Roman" w:hAnsi="Times New Roman" w:cs="Times New Roman"/>
          <w:spacing w:val="-8"/>
        </w:rPr>
        <w:t>энергопринимающих</w:t>
      </w:r>
      <w:proofErr w:type="spellEnd"/>
      <w:r w:rsidRPr="00B86DCE">
        <w:rPr>
          <w:rFonts w:ascii="Times New Roman" w:hAnsi="Times New Roman" w:cs="Times New Roman"/>
          <w:spacing w:val="-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</w:t>
      </w:r>
      <w:proofErr w:type="gramEnd"/>
      <w:r w:rsidRPr="00B86DCE">
        <w:rPr>
          <w:rFonts w:ascii="Times New Roman" w:hAnsi="Times New Roman" w:cs="Times New Roman"/>
          <w:spacing w:val="-8"/>
        </w:rPr>
        <w:t xml:space="preserve"> сетям» (далее Правила), согласованию с таким субъектом оперативно-диспетчерского управления, в состав платы не включаются для следующих заявителей:</w:t>
      </w:r>
    </w:p>
    <w:p w:rsidR="00AC0312" w:rsidRPr="00B86DCE" w:rsidRDefault="00AC0312" w:rsidP="00AC0312">
      <w:pPr>
        <w:pStyle w:val="ConsPlusNormal"/>
        <w:ind w:firstLine="709"/>
        <w:jc w:val="both"/>
        <w:rPr>
          <w:rFonts w:ascii="Times New Roman" w:hAnsi="Times New Roman" w:cs="Times New Roman"/>
          <w:spacing w:val="-8"/>
        </w:rPr>
      </w:pPr>
      <w:r w:rsidRPr="00B86DCE">
        <w:rPr>
          <w:rFonts w:ascii="Times New Roman" w:hAnsi="Times New Roman" w:cs="Times New Roman"/>
          <w:spacing w:val="-8"/>
        </w:rPr>
        <w:t xml:space="preserve">- юридических лиц или индивидуальных предпринимателей осуществляющих технологическое присоединение </w:t>
      </w:r>
      <w:proofErr w:type="spellStart"/>
      <w:r w:rsidRPr="00B86DCE">
        <w:rPr>
          <w:rFonts w:ascii="Times New Roman" w:hAnsi="Times New Roman" w:cs="Times New Roman"/>
          <w:spacing w:val="-8"/>
        </w:rPr>
        <w:t>энергопринимающих</w:t>
      </w:r>
      <w:proofErr w:type="spellEnd"/>
      <w:r w:rsidRPr="00B86DCE">
        <w:rPr>
          <w:rFonts w:ascii="Times New Roman" w:hAnsi="Times New Roman" w:cs="Times New Roman"/>
          <w:spacing w:val="-8"/>
        </w:rPr>
        <w:t xml:space="preserve"> устройств мощностью свыше 150 кВт и менее 670 кВт и присоединяющихся по третьей категории надежности (по одному источнику электроснабжения) к электрическим сетям классом напряжения до 20 </w:t>
      </w:r>
      <w:proofErr w:type="spellStart"/>
      <w:r w:rsidRPr="00B86DCE">
        <w:rPr>
          <w:rFonts w:ascii="Times New Roman" w:hAnsi="Times New Roman" w:cs="Times New Roman"/>
          <w:spacing w:val="-8"/>
        </w:rPr>
        <w:t>кВ</w:t>
      </w:r>
      <w:proofErr w:type="spellEnd"/>
      <w:r w:rsidRPr="00B86DCE">
        <w:rPr>
          <w:rFonts w:ascii="Times New Roman" w:hAnsi="Times New Roman" w:cs="Times New Roman"/>
          <w:spacing w:val="-8"/>
        </w:rPr>
        <w:t xml:space="preserve"> включительно (с учетом ранее присоединенных в данной точке присоединения </w:t>
      </w:r>
      <w:proofErr w:type="spellStart"/>
      <w:r w:rsidRPr="00B86DCE">
        <w:rPr>
          <w:rFonts w:ascii="Times New Roman" w:hAnsi="Times New Roman" w:cs="Times New Roman"/>
          <w:spacing w:val="-8"/>
        </w:rPr>
        <w:t>энергопринимающих</w:t>
      </w:r>
      <w:proofErr w:type="spellEnd"/>
      <w:r w:rsidRPr="00B86DCE">
        <w:rPr>
          <w:rFonts w:ascii="Times New Roman" w:hAnsi="Times New Roman" w:cs="Times New Roman"/>
          <w:spacing w:val="-8"/>
        </w:rPr>
        <w:t xml:space="preserve"> устройств);</w:t>
      </w:r>
    </w:p>
    <w:p w:rsidR="00AC0312" w:rsidRPr="00B86DCE" w:rsidRDefault="00AC0312" w:rsidP="00AC0312">
      <w:pPr>
        <w:pStyle w:val="ConsPlusNormal"/>
        <w:ind w:firstLine="709"/>
        <w:jc w:val="both"/>
        <w:rPr>
          <w:rFonts w:ascii="Times New Roman" w:hAnsi="Times New Roman" w:cs="Times New Roman"/>
          <w:spacing w:val="-8"/>
        </w:rPr>
      </w:pPr>
      <w:r w:rsidRPr="00B86DCE">
        <w:rPr>
          <w:rFonts w:ascii="Times New Roman" w:hAnsi="Times New Roman" w:cs="Times New Roman"/>
          <w:spacing w:val="-8"/>
        </w:rPr>
        <w:t xml:space="preserve">- юридических лиц или индивидуальных предпринимателей в целях технологического присоединения по одному источнику электроснабжения </w:t>
      </w:r>
      <w:proofErr w:type="spellStart"/>
      <w:r w:rsidRPr="00B86DCE">
        <w:rPr>
          <w:rFonts w:ascii="Times New Roman" w:hAnsi="Times New Roman" w:cs="Times New Roman"/>
          <w:spacing w:val="-8"/>
        </w:rPr>
        <w:t>энергопринимающих</w:t>
      </w:r>
      <w:proofErr w:type="spellEnd"/>
      <w:r w:rsidRPr="00B86DCE">
        <w:rPr>
          <w:rFonts w:ascii="Times New Roman" w:hAnsi="Times New Roman" w:cs="Times New Roman"/>
          <w:spacing w:val="-8"/>
        </w:rPr>
        <w:t xml:space="preserve"> устройств, максимальная мощность которых составляет до 150 к</w:t>
      </w:r>
      <w:proofErr w:type="gramStart"/>
      <w:r w:rsidRPr="00B86DCE">
        <w:rPr>
          <w:rFonts w:ascii="Times New Roman" w:hAnsi="Times New Roman" w:cs="Times New Roman"/>
          <w:spacing w:val="-8"/>
        </w:rPr>
        <w:t>Вт вкл</w:t>
      </w:r>
      <w:proofErr w:type="gramEnd"/>
      <w:r w:rsidRPr="00B86DCE">
        <w:rPr>
          <w:rFonts w:ascii="Times New Roman" w:hAnsi="Times New Roman" w:cs="Times New Roman"/>
          <w:spacing w:val="-8"/>
        </w:rPr>
        <w:t xml:space="preserve">ючительно (с учетом ранее присоединенных в данной точке присоединения </w:t>
      </w:r>
      <w:proofErr w:type="spellStart"/>
      <w:r w:rsidRPr="00B86DCE">
        <w:rPr>
          <w:rFonts w:ascii="Times New Roman" w:hAnsi="Times New Roman" w:cs="Times New Roman"/>
          <w:spacing w:val="-8"/>
        </w:rPr>
        <w:t>энергопринимающих</w:t>
      </w:r>
      <w:proofErr w:type="spellEnd"/>
      <w:r w:rsidRPr="00B86DCE">
        <w:rPr>
          <w:rFonts w:ascii="Times New Roman" w:hAnsi="Times New Roman" w:cs="Times New Roman"/>
          <w:spacing w:val="-8"/>
        </w:rPr>
        <w:t xml:space="preserve"> устройств);</w:t>
      </w:r>
    </w:p>
    <w:p w:rsidR="00AC0312" w:rsidRPr="00B86DCE" w:rsidRDefault="00AC0312" w:rsidP="00AC0312">
      <w:pPr>
        <w:pStyle w:val="ConsPlusNormal"/>
        <w:ind w:firstLine="709"/>
        <w:jc w:val="both"/>
        <w:rPr>
          <w:rFonts w:ascii="Times New Roman" w:hAnsi="Times New Roman" w:cs="Times New Roman"/>
          <w:spacing w:val="-8"/>
        </w:rPr>
      </w:pPr>
      <w:r w:rsidRPr="00B86DCE">
        <w:rPr>
          <w:rFonts w:ascii="Times New Roman" w:hAnsi="Times New Roman" w:cs="Times New Roman"/>
          <w:spacing w:val="-8"/>
        </w:rPr>
        <w:t xml:space="preserve">- заявителей в целях временного технологического присоединения, предусмотренного разделом VII Правил (с учетом ранее присоединенных в данной точке присоединения </w:t>
      </w:r>
      <w:proofErr w:type="spellStart"/>
      <w:r w:rsidRPr="00B86DCE">
        <w:rPr>
          <w:rFonts w:ascii="Times New Roman" w:hAnsi="Times New Roman" w:cs="Times New Roman"/>
          <w:spacing w:val="-8"/>
        </w:rPr>
        <w:t>энергопринимающих</w:t>
      </w:r>
      <w:proofErr w:type="spellEnd"/>
      <w:r w:rsidRPr="00B86DCE">
        <w:rPr>
          <w:rFonts w:ascii="Times New Roman" w:hAnsi="Times New Roman" w:cs="Times New Roman"/>
          <w:spacing w:val="-8"/>
        </w:rPr>
        <w:t xml:space="preserve"> устройств);</w:t>
      </w:r>
    </w:p>
    <w:p w:rsidR="00AC0312" w:rsidRPr="00B86DCE" w:rsidRDefault="00AC0312" w:rsidP="00AC0312">
      <w:pPr>
        <w:pStyle w:val="ConsPlusNormal"/>
        <w:ind w:firstLine="709"/>
        <w:jc w:val="both"/>
        <w:rPr>
          <w:rFonts w:ascii="Times New Roman" w:hAnsi="Times New Roman" w:cs="Times New Roman"/>
          <w:spacing w:val="-8"/>
        </w:rPr>
      </w:pPr>
      <w:proofErr w:type="gramStart"/>
      <w:r w:rsidRPr="00B86DCE">
        <w:rPr>
          <w:rFonts w:ascii="Times New Roman" w:hAnsi="Times New Roman" w:cs="Times New Roman"/>
          <w:spacing w:val="-8"/>
        </w:rPr>
        <w:t xml:space="preserve">- физических лиц в целях технологического присоединения </w:t>
      </w:r>
      <w:proofErr w:type="spellStart"/>
      <w:r w:rsidRPr="00B86DCE">
        <w:rPr>
          <w:rFonts w:ascii="Times New Roman" w:hAnsi="Times New Roman" w:cs="Times New Roman"/>
          <w:spacing w:val="-8"/>
        </w:rPr>
        <w:t>энергопринимающих</w:t>
      </w:r>
      <w:proofErr w:type="spellEnd"/>
      <w:r w:rsidRPr="00B86DCE">
        <w:rPr>
          <w:rFonts w:ascii="Times New Roman" w:hAnsi="Times New Roman" w:cs="Times New Roman"/>
          <w:spacing w:val="-8"/>
        </w:rPr>
        <w:t xml:space="preserve"> устройств, максимальная мощность которых составляет до 15 кВт включительно (с учетом ранее присоединенных в данной точке присоединения </w:t>
      </w:r>
      <w:proofErr w:type="spellStart"/>
      <w:r w:rsidRPr="00B86DCE">
        <w:rPr>
          <w:rFonts w:ascii="Times New Roman" w:hAnsi="Times New Roman" w:cs="Times New Roman"/>
          <w:spacing w:val="-8"/>
        </w:rPr>
        <w:t>энергопринимающих</w:t>
      </w:r>
      <w:proofErr w:type="spellEnd"/>
      <w:r w:rsidRPr="00B86DCE">
        <w:rPr>
          <w:rFonts w:ascii="Times New Roman" w:hAnsi="Times New Roman" w:cs="Times New Roman"/>
          <w:spacing w:val="-8"/>
        </w:rPr>
        <w:t xml:space="preserve">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источнику. </w:t>
      </w:r>
      <w:proofErr w:type="gramEnd"/>
    </w:p>
    <w:p w:rsidR="00AC0312" w:rsidRPr="00B86DCE" w:rsidRDefault="00AC0312" w:rsidP="00AC0312">
      <w:pPr>
        <w:pStyle w:val="ConsPlusNormal"/>
        <w:ind w:firstLine="709"/>
        <w:jc w:val="both"/>
        <w:rPr>
          <w:rFonts w:ascii="Times New Roman" w:hAnsi="Times New Roman" w:cs="Times New Roman"/>
          <w:spacing w:val="-8"/>
        </w:rPr>
      </w:pPr>
      <w:r w:rsidRPr="00B86DCE">
        <w:rPr>
          <w:rFonts w:ascii="Times New Roman" w:hAnsi="Times New Roman" w:cs="Times New Roman"/>
          <w:spacing w:val="-8"/>
        </w:rPr>
        <w:t>Указанные исключения не распространяются на случаи технологического присоединения объектов сетевых организаций.</w:t>
      </w:r>
    </w:p>
    <w:p w:rsidR="00A75132" w:rsidRPr="00B86DCE" w:rsidRDefault="00A75132" w:rsidP="00AC0312">
      <w:pPr>
        <w:pStyle w:val="ConsPlusNormal"/>
        <w:ind w:firstLine="709"/>
        <w:jc w:val="both"/>
        <w:rPr>
          <w:rFonts w:ascii="Times New Roman" w:hAnsi="Times New Roman" w:cs="Times New Roman"/>
          <w:spacing w:val="-8"/>
        </w:rPr>
      </w:pPr>
      <w:r w:rsidRPr="00B86DCE">
        <w:rPr>
          <w:rFonts w:ascii="Times New Roman" w:hAnsi="Times New Roman" w:cs="Times New Roman"/>
          <w:spacing w:val="-8"/>
        </w:rPr>
        <w:t>** Стандартизированная тарифная ставка С</w:t>
      </w:r>
      <w:proofErr w:type="gramStart"/>
      <w:r w:rsidRPr="00B86DCE">
        <w:rPr>
          <w:rFonts w:ascii="Times New Roman" w:hAnsi="Times New Roman" w:cs="Times New Roman"/>
          <w:spacing w:val="-8"/>
        </w:rPr>
        <w:t>4</w:t>
      </w:r>
      <w:proofErr w:type="gramEnd"/>
      <w:r w:rsidRPr="00B86DCE">
        <w:rPr>
          <w:rFonts w:ascii="Times New Roman" w:hAnsi="Times New Roman" w:cs="Times New Roman"/>
          <w:spacing w:val="-8"/>
        </w:rPr>
        <w:t xml:space="preserve">, применяемая для расчета платы за технологическое присоединение </w:t>
      </w:r>
      <w:proofErr w:type="spellStart"/>
      <w:r w:rsidRPr="00B86DCE">
        <w:rPr>
          <w:rFonts w:ascii="Times New Roman" w:hAnsi="Times New Roman" w:cs="Times New Roman"/>
          <w:spacing w:val="-8"/>
        </w:rPr>
        <w:t>энергопринимающих</w:t>
      </w:r>
      <w:proofErr w:type="spellEnd"/>
      <w:r w:rsidRPr="00B86DCE">
        <w:rPr>
          <w:rFonts w:ascii="Times New Roman" w:hAnsi="Times New Roman" w:cs="Times New Roman"/>
          <w:spacing w:val="-8"/>
        </w:rPr>
        <w:t xml:space="preserve"> устройств к электрическим сетям, максимальной мощностью </w:t>
      </w:r>
      <w:r w:rsidR="001B2BD7" w:rsidRPr="00B86DCE">
        <w:rPr>
          <w:rFonts w:ascii="Times New Roman" w:hAnsi="Times New Roman" w:cs="Times New Roman"/>
          <w:spacing w:val="-8"/>
        </w:rPr>
        <w:t>менее чем</w:t>
      </w:r>
      <w:r w:rsidRPr="00B86DCE">
        <w:rPr>
          <w:rFonts w:ascii="Times New Roman" w:hAnsi="Times New Roman" w:cs="Times New Roman"/>
          <w:spacing w:val="-8"/>
        </w:rPr>
        <w:t xml:space="preserve"> 150 кВт включительно.</w:t>
      </w:r>
    </w:p>
    <w:p w:rsidR="00A75132" w:rsidRPr="00B86DCE" w:rsidRDefault="001B2BD7" w:rsidP="001B2BD7">
      <w:pPr>
        <w:autoSpaceDE w:val="0"/>
        <w:autoSpaceDN w:val="0"/>
        <w:adjustRightInd w:val="0"/>
        <w:ind w:firstLine="709"/>
        <w:contextualSpacing/>
        <w:jc w:val="both"/>
        <w:rPr>
          <w:spacing w:val="-8"/>
        </w:rPr>
      </w:pPr>
      <w:r w:rsidRPr="00B86DCE">
        <w:rPr>
          <w:spacing w:val="-8"/>
        </w:rPr>
        <w:t>*** Стандартизированная тарифная ставка С</w:t>
      </w:r>
      <w:proofErr w:type="gramStart"/>
      <w:r w:rsidRPr="00B86DCE">
        <w:rPr>
          <w:spacing w:val="-8"/>
        </w:rPr>
        <w:t>4</w:t>
      </w:r>
      <w:proofErr w:type="gramEnd"/>
      <w:r w:rsidRPr="00B86DCE">
        <w:rPr>
          <w:spacing w:val="-8"/>
        </w:rPr>
        <w:t xml:space="preserve">, применяемая для расчета платы за технологическое присоединение </w:t>
      </w:r>
      <w:proofErr w:type="spellStart"/>
      <w:r w:rsidRPr="00B86DCE">
        <w:rPr>
          <w:spacing w:val="-8"/>
        </w:rPr>
        <w:t>энергопринимающих</w:t>
      </w:r>
      <w:proofErr w:type="spellEnd"/>
      <w:r w:rsidRPr="00B86DCE">
        <w:rPr>
          <w:spacing w:val="-8"/>
        </w:rPr>
        <w:t xml:space="preserve"> устройств к электрически</w:t>
      </w:r>
      <w:r w:rsidR="006C16E6" w:rsidRPr="00B86DCE">
        <w:rPr>
          <w:spacing w:val="-8"/>
        </w:rPr>
        <w:t>м сетям, максимальной мощностью свыше 150 кВт.</w:t>
      </w:r>
    </w:p>
    <w:p w:rsidR="00D837A9" w:rsidRPr="00B86DCE" w:rsidRDefault="00D837A9" w:rsidP="00D837A9">
      <w:pPr>
        <w:autoSpaceDE w:val="0"/>
        <w:autoSpaceDN w:val="0"/>
        <w:adjustRightInd w:val="0"/>
        <w:ind w:firstLine="709"/>
        <w:contextualSpacing/>
        <w:jc w:val="both"/>
        <w:rPr>
          <w:spacing w:val="-8"/>
        </w:rPr>
      </w:pPr>
    </w:p>
    <w:p w:rsidR="00D837A9" w:rsidRPr="00B86DCE" w:rsidRDefault="00D837A9" w:rsidP="00D837A9">
      <w:pPr>
        <w:autoSpaceDE w:val="0"/>
        <w:autoSpaceDN w:val="0"/>
        <w:adjustRightInd w:val="0"/>
        <w:ind w:firstLine="709"/>
        <w:contextualSpacing/>
        <w:jc w:val="both"/>
        <w:rPr>
          <w:spacing w:val="-8"/>
        </w:rPr>
        <w:sectPr w:rsidR="00D837A9" w:rsidRPr="00B86DCE" w:rsidSect="001802FC">
          <w:pgSz w:w="15840" w:h="12240" w:orient="landscape"/>
          <w:pgMar w:top="1418" w:right="1134" w:bottom="567" w:left="1134" w:header="720" w:footer="720" w:gutter="0"/>
          <w:cols w:space="720"/>
        </w:sectPr>
      </w:pPr>
    </w:p>
    <w:p w:rsidR="001802FC" w:rsidRPr="00B86DCE" w:rsidRDefault="001802FC" w:rsidP="0087346B">
      <w:pPr>
        <w:autoSpaceDE w:val="0"/>
        <w:autoSpaceDN w:val="0"/>
        <w:adjustRightInd w:val="0"/>
        <w:ind w:firstLine="709"/>
        <w:contextualSpacing/>
        <w:jc w:val="both"/>
        <w:rPr>
          <w:spacing w:val="-8"/>
        </w:rPr>
      </w:pPr>
    </w:p>
    <w:p w:rsidR="00B86DCE" w:rsidRPr="00B86DCE" w:rsidRDefault="00B86DCE" w:rsidP="00B86D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DC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B86DCE" w:rsidRDefault="00B86DCE" w:rsidP="00B86D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DCE">
        <w:rPr>
          <w:rFonts w:ascii="Times New Roman" w:hAnsi="Times New Roman" w:cs="Times New Roman"/>
          <w:sz w:val="24"/>
          <w:szCs w:val="24"/>
        </w:rPr>
        <w:t xml:space="preserve">к постановлению департамента </w:t>
      </w:r>
    </w:p>
    <w:p w:rsidR="00B86DCE" w:rsidRDefault="00B86DCE" w:rsidP="00B86D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DCE">
        <w:rPr>
          <w:rFonts w:ascii="Times New Roman" w:hAnsi="Times New Roman" w:cs="Times New Roman"/>
          <w:sz w:val="24"/>
          <w:szCs w:val="24"/>
        </w:rPr>
        <w:t>цен и тарифов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DCE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86DCE" w:rsidRPr="00B86DCE" w:rsidRDefault="00B86DCE" w:rsidP="00B86D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DCE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B3414F" w:rsidRPr="00B86DCE" w:rsidRDefault="00B86DCE" w:rsidP="00B86D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DCE">
        <w:rPr>
          <w:rFonts w:ascii="Times New Roman" w:hAnsi="Times New Roman" w:cs="Times New Roman"/>
          <w:sz w:val="24"/>
          <w:szCs w:val="24"/>
        </w:rPr>
        <w:t>от 15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B86DCE">
        <w:rPr>
          <w:rFonts w:ascii="Times New Roman" w:hAnsi="Times New Roman" w:cs="Times New Roman"/>
          <w:sz w:val="24"/>
          <w:szCs w:val="24"/>
        </w:rPr>
        <w:t>2015  №</w:t>
      </w:r>
      <w:r>
        <w:rPr>
          <w:rFonts w:ascii="Times New Roman" w:hAnsi="Times New Roman" w:cs="Times New Roman"/>
          <w:sz w:val="24"/>
          <w:szCs w:val="24"/>
        </w:rPr>
        <w:t xml:space="preserve"> 51/1</w:t>
      </w:r>
    </w:p>
    <w:p w:rsidR="00B3414F" w:rsidRPr="00B86DCE" w:rsidRDefault="00B3414F" w:rsidP="00B3414F">
      <w:pPr>
        <w:spacing w:before="120"/>
        <w:ind w:firstLine="720"/>
        <w:jc w:val="center"/>
        <w:rPr>
          <w:sz w:val="24"/>
          <w:szCs w:val="24"/>
        </w:rPr>
      </w:pPr>
    </w:p>
    <w:p w:rsidR="00B3414F" w:rsidRPr="00B86DCE" w:rsidRDefault="00B3414F" w:rsidP="00B3414F">
      <w:pPr>
        <w:spacing w:before="120"/>
        <w:ind w:firstLine="720"/>
        <w:jc w:val="center"/>
        <w:rPr>
          <w:b/>
          <w:sz w:val="28"/>
          <w:szCs w:val="28"/>
        </w:rPr>
      </w:pPr>
      <w:r w:rsidRPr="00B86DCE">
        <w:rPr>
          <w:b/>
          <w:sz w:val="28"/>
          <w:szCs w:val="28"/>
        </w:rPr>
        <w:t>Формулы платы за технологическое присоединение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outlineLvl w:val="0"/>
        <w:rPr>
          <w:sz w:val="28"/>
          <w:szCs w:val="28"/>
        </w:rPr>
      </w:pPr>
      <w:r w:rsidRPr="00B86DCE">
        <w:rPr>
          <w:sz w:val="28"/>
          <w:szCs w:val="28"/>
        </w:rPr>
        <w:t>1. Формула платы за технологическое присоединение при применении стандартизированных тарифных ставок</w:t>
      </w:r>
    </w:p>
    <w:p w:rsidR="00C708B6" w:rsidRPr="00B86DCE" w:rsidRDefault="00D63FB7" w:rsidP="00C708B6">
      <w:pPr>
        <w:autoSpaceDE w:val="0"/>
        <w:autoSpaceDN w:val="0"/>
        <w:adjustRightInd w:val="0"/>
        <w:spacing w:before="120" w:after="12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ТП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x 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+∑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x 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x 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изм.ст.2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+∑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x 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x 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изм.ст.3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+ ∑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x 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x 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изм.ст.4</m:t>
                </m:r>
              </m:sub>
            </m:sSub>
          </m:e>
        </m:d>
      </m:oMath>
      <w:r w:rsidR="00C708B6" w:rsidRPr="00B86DCE">
        <w:rPr>
          <w:sz w:val="26"/>
          <w:szCs w:val="26"/>
        </w:rPr>
        <w:t xml:space="preserve">, </w:t>
      </w:r>
      <w:r w:rsidR="00C708B6" w:rsidRPr="00B86DCE">
        <w:rPr>
          <w:sz w:val="28"/>
          <w:szCs w:val="28"/>
        </w:rPr>
        <w:t>где: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noProof/>
          <w:position w:val="-10"/>
          <w:sz w:val="28"/>
          <w:szCs w:val="28"/>
        </w:rPr>
        <w:drawing>
          <wp:inline distT="0" distB="0" distL="0" distR="0" wp14:anchorId="02067341" wp14:editId="4C80334B">
            <wp:extent cx="297180" cy="225425"/>
            <wp:effectExtent l="0" t="0" r="7620" b="3175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DCE">
        <w:rPr>
          <w:sz w:val="28"/>
          <w:szCs w:val="28"/>
        </w:rPr>
        <w:t xml:space="preserve"> - плата за технологическое присоединение, рассчитанная при применении стандартизированных тарифных ставок;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noProof/>
          <w:position w:val="-10"/>
          <w:sz w:val="28"/>
          <w:szCs w:val="28"/>
        </w:rPr>
        <w:drawing>
          <wp:inline distT="0" distB="0" distL="0" distR="0" wp14:anchorId="782E7F4A" wp14:editId="2AD63AB0">
            <wp:extent cx="225425" cy="225425"/>
            <wp:effectExtent l="0" t="0" r="3175" b="3175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DCE">
        <w:rPr>
          <w:sz w:val="28"/>
          <w:szCs w:val="28"/>
        </w:rPr>
        <w:t xml:space="preserve"> </w:t>
      </w:r>
      <w:proofErr w:type="gramStart"/>
      <w:r w:rsidRPr="00B86DCE">
        <w:rPr>
          <w:sz w:val="28"/>
          <w:szCs w:val="28"/>
        </w:rPr>
        <w:t xml:space="preserve">- стандартизированная тарифная ставка на покрытие расходов на подготовительные мероприятия, осуществляемые в целях технологического присоединения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потребителей электрической энергии, объектов электросетевого хозяйства, принадлежащих сетевым организациям и иным лицам, по мероприятиям, указанным в </w:t>
      </w:r>
      <w:hyperlink r:id="rId11" w:history="1">
        <w:r w:rsidRPr="00B86DCE">
          <w:rPr>
            <w:sz w:val="28"/>
            <w:szCs w:val="28"/>
          </w:rPr>
          <w:t>пункте 16</w:t>
        </w:r>
      </w:hyperlink>
      <w:r w:rsidRPr="00B86DCE">
        <w:rPr>
          <w:sz w:val="28"/>
          <w:szCs w:val="28"/>
        </w:rPr>
        <w:t xml:space="preserve"> Методических указаний по определению размера платы за технологическое присоединение к электрическим сетям утвержденных Приказом ФСТ России от 11.09.2012 </w:t>
      </w:r>
      <w:r w:rsidR="00AC0312" w:rsidRPr="00B86DCE">
        <w:rPr>
          <w:sz w:val="28"/>
          <w:szCs w:val="28"/>
        </w:rPr>
        <w:t>№</w:t>
      </w:r>
      <w:r w:rsidRPr="00B86DCE">
        <w:rPr>
          <w:sz w:val="28"/>
          <w:szCs w:val="28"/>
        </w:rPr>
        <w:t xml:space="preserve"> 209-э/1 (далее Методические указания), (кроме </w:t>
      </w:r>
      <w:hyperlink r:id="rId12" w:history="1">
        <w:r w:rsidRPr="00B86DCE">
          <w:rPr>
            <w:sz w:val="28"/>
            <w:szCs w:val="28"/>
          </w:rPr>
          <w:t>подпунктов "б</w:t>
        </w:r>
        <w:proofErr w:type="gramEnd"/>
        <w:r w:rsidRPr="00B86DCE">
          <w:rPr>
            <w:sz w:val="28"/>
            <w:szCs w:val="28"/>
          </w:rPr>
          <w:t>"</w:t>
        </w:r>
      </w:hyperlink>
      <w:r w:rsidRPr="00B86DCE">
        <w:rPr>
          <w:sz w:val="28"/>
          <w:szCs w:val="28"/>
        </w:rPr>
        <w:t xml:space="preserve"> и </w:t>
      </w:r>
      <w:hyperlink r:id="rId13" w:history="1">
        <w:r w:rsidRPr="00B86DCE">
          <w:rPr>
            <w:sz w:val="28"/>
            <w:szCs w:val="28"/>
          </w:rPr>
          <w:t>"в"</w:t>
        </w:r>
      </w:hyperlink>
      <w:r w:rsidRPr="00B86DCE">
        <w:rPr>
          <w:sz w:val="28"/>
          <w:szCs w:val="28"/>
        </w:rPr>
        <w:t>) (руб./кВт);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noProof/>
          <w:position w:val="-10"/>
          <w:sz w:val="28"/>
          <w:szCs w:val="28"/>
        </w:rPr>
        <w:drawing>
          <wp:inline distT="0" distB="0" distL="0" distR="0" wp14:anchorId="4EA0EC83" wp14:editId="0E9E3B67">
            <wp:extent cx="201930" cy="225425"/>
            <wp:effectExtent l="0" t="0" r="7620" b="3175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DCE">
        <w:rPr>
          <w:sz w:val="28"/>
          <w:szCs w:val="28"/>
        </w:rPr>
        <w:t xml:space="preserve"> - объем максимальной мощности, указанный в заявке на технологическое присоединение Заявителем (кВт);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noProof/>
          <w:position w:val="-10"/>
          <w:sz w:val="28"/>
          <w:szCs w:val="28"/>
        </w:rPr>
        <w:drawing>
          <wp:inline distT="0" distB="0" distL="0" distR="0" wp14:anchorId="0BD96823" wp14:editId="2E7CC7C1">
            <wp:extent cx="225425" cy="225425"/>
            <wp:effectExtent l="0" t="0" r="3175" b="3175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DCE">
        <w:rPr>
          <w:sz w:val="28"/>
          <w:szCs w:val="28"/>
        </w:rPr>
        <w:t xml:space="preserve"> - стандартизированная тарифная ставка на покрытие расходов сетевой организации на строительство 1 километра воздушных линий электропередачи на i-м уровне напряжения в ценах 2001 года (руб.);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noProof/>
          <w:position w:val="-12"/>
          <w:sz w:val="28"/>
          <w:szCs w:val="28"/>
        </w:rPr>
        <w:drawing>
          <wp:inline distT="0" distB="0" distL="0" distR="0" wp14:anchorId="696A4D7D" wp14:editId="2E2B9E6F">
            <wp:extent cx="225425" cy="225425"/>
            <wp:effectExtent l="0" t="0" r="3175" b="3175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DCE">
        <w:rPr>
          <w:sz w:val="28"/>
          <w:szCs w:val="28"/>
        </w:rPr>
        <w:t xml:space="preserve"> - стандартизированная тарифная ставка на покрытие расходов сетевой организации на строительство 1 километра кабельных линий электропередачи на i-м уровне напряжения в ценах 2001 года (руб.);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noProof/>
          <w:position w:val="-10"/>
          <w:sz w:val="28"/>
          <w:szCs w:val="28"/>
        </w:rPr>
        <w:drawing>
          <wp:inline distT="0" distB="0" distL="0" distR="0" wp14:anchorId="1DEE1A0C" wp14:editId="526A0DDC">
            <wp:extent cx="225425" cy="225425"/>
            <wp:effectExtent l="0" t="0" r="3175" b="3175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DCE">
        <w:rPr>
          <w:sz w:val="28"/>
          <w:szCs w:val="28"/>
        </w:rPr>
        <w:t xml:space="preserve"> - суммарная протяженность воздушных линий на i-м уровне напряжения, строительство которых предусмотрено согласно выданным техническим условиям для технологического присоединения Заявителя (</w:t>
      </w:r>
      <w:proofErr w:type="gramStart"/>
      <w:r w:rsidRPr="00B86DCE">
        <w:rPr>
          <w:sz w:val="28"/>
          <w:szCs w:val="28"/>
        </w:rPr>
        <w:t>км</w:t>
      </w:r>
      <w:proofErr w:type="gramEnd"/>
      <w:r w:rsidRPr="00B86DCE">
        <w:rPr>
          <w:sz w:val="28"/>
          <w:szCs w:val="28"/>
        </w:rPr>
        <w:t>);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noProof/>
          <w:position w:val="-12"/>
          <w:sz w:val="28"/>
          <w:szCs w:val="28"/>
        </w:rPr>
        <w:drawing>
          <wp:inline distT="0" distB="0" distL="0" distR="0" wp14:anchorId="71E97EDF" wp14:editId="25B513D8">
            <wp:extent cx="225425" cy="225425"/>
            <wp:effectExtent l="0" t="0" r="3175" b="3175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DCE">
        <w:rPr>
          <w:sz w:val="28"/>
          <w:szCs w:val="28"/>
        </w:rPr>
        <w:t xml:space="preserve"> - суммарная протяженность кабельных линий на i-м уровне напряжения, строительство которых предусмотрено согласно выданным техническим условиям для технологического присоединения Заявителя (</w:t>
      </w:r>
      <w:proofErr w:type="gramStart"/>
      <w:r w:rsidRPr="00B86DCE">
        <w:rPr>
          <w:sz w:val="28"/>
          <w:szCs w:val="28"/>
        </w:rPr>
        <w:t>км</w:t>
      </w:r>
      <w:proofErr w:type="gramEnd"/>
      <w:r w:rsidRPr="00B86DCE">
        <w:rPr>
          <w:sz w:val="28"/>
          <w:szCs w:val="28"/>
        </w:rPr>
        <w:t>);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noProof/>
          <w:position w:val="-10"/>
          <w:sz w:val="28"/>
          <w:szCs w:val="28"/>
        </w:rPr>
        <w:drawing>
          <wp:inline distT="0" distB="0" distL="0" distR="0" wp14:anchorId="6AAB4CF7" wp14:editId="48B48CFA">
            <wp:extent cx="225425" cy="225425"/>
            <wp:effectExtent l="0" t="0" r="3175" b="317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DCE">
        <w:rPr>
          <w:sz w:val="28"/>
          <w:szCs w:val="28"/>
        </w:rPr>
        <w:t xml:space="preserve"> (руб./кВт) - стандартизированная тарифная ставка на покрытие расходов сетевой организации на строительство подстанций (ТП, РП, ПС), пунктов секционирования (ПС) на i-м уровне;</w:t>
      </w:r>
    </w:p>
    <w:p w:rsidR="00C708B6" w:rsidRPr="00B86DCE" w:rsidRDefault="00D837A9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proofErr w:type="gramStart"/>
      <w:r w:rsidRPr="00B86DCE">
        <w:rPr>
          <w:sz w:val="28"/>
          <w:szCs w:val="28"/>
        </w:rPr>
        <w:t>Z</w:t>
      </w:r>
      <w:r w:rsidRPr="00B86DCE">
        <w:rPr>
          <w:sz w:val="28"/>
          <w:szCs w:val="28"/>
          <w:vertAlign w:val="subscript"/>
        </w:rPr>
        <w:t>изм.ст.2,3,4</w:t>
      </w:r>
      <w:r w:rsidRPr="00B86DCE">
        <w:rPr>
          <w:sz w:val="28"/>
          <w:szCs w:val="28"/>
        </w:rPr>
        <w:t xml:space="preserve"> - </w:t>
      </w:r>
      <w:r w:rsidR="00C708B6" w:rsidRPr="00B86DCE">
        <w:rPr>
          <w:sz w:val="28"/>
          <w:szCs w:val="28"/>
        </w:rPr>
        <w:t xml:space="preserve">индекс изменения сметной стоимости по строительно-монтажным работам для Владимирской области на квартал, предшествующий кварталу, в котором утверждается плата за технологическое присоединение, </w:t>
      </w:r>
      <w:r w:rsidR="00A75558" w:rsidRPr="00B86DCE">
        <w:rPr>
          <w:sz w:val="28"/>
          <w:szCs w:val="28"/>
        </w:rPr>
        <w:t>к федеральным единичным расценкам 2001 года</w:t>
      </w:r>
      <w:r w:rsidR="00C708B6" w:rsidRPr="00B86DCE">
        <w:rPr>
          <w:sz w:val="28"/>
          <w:szCs w:val="28"/>
        </w:rPr>
        <w:t xml:space="preserve">, рекомендуемый </w:t>
      </w:r>
      <w:r w:rsidR="00A75558" w:rsidRPr="00B86DCE">
        <w:rPr>
          <w:sz w:val="28"/>
          <w:szCs w:val="28"/>
        </w:rPr>
        <w:t>Министерством строительства и жилищно-коммунального хозяйства Российской Федерации</w:t>
      </w:r>
      <w:r w:rsidR="00C708B6" w:rsidRPr="00B86DCE">
        <w:rPr>
          <w:sz w:val="28"/>
          <w:szCs w:val="28"/>
        </w:rPr>
        <w:t xml:space="preserve"> в рамках реализации полномочий в области сметного нормирования и ценообразования в сфере градостроительной деятельности.</w:t>
      </w:r>
      <w:proofErr w:type="gramEnd"/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sz w:val="28"/>
          <w:szCs w:val="28"/>
        </w:rPr>
        <w:t>В случае если Заявитель при технологическом присоединении запрашивает вторую или первую категорию надежности электроснабжения (технологическое присоединение к двум независимым источникам энергоснабжения), то размер платы за технологическое присоединение (</w:t>
      </w:r>
      <w:proofErr w:type="spellStart"/>
      <w:r w:rsidRPr="00B86DCE">
        <w:rPr>
          <w:sz w:val="28"/>
          <w:szCs w:val="28"/>
        </w:rPr>
        <w:t>Р</w:t>
      </w:r>
      <w:r w:rsidRPr="00B86DCE">
        <w:rPr>
          <w:sz w:val="28"/>
          <w:szCs w:val="28"/>
          <w:vertAlign w:val="subscript"/>
        </w:rPr>
        <w:t>общ</w:t>
      </w:r>
      <w:proofErr w:type="spellEnd"/>
      <w:r w:rsidRPr="00B86DCE">
        <w:rPr>
          <w:sz w:val="28"/>
          <w:szCs w:val="28"/>
        </w:rPr>
        <w:t>) определяется следующим образом:</w:t>
      </w:r>
    </w:p>
    <w:p w:rsidR="00C708B6" w:rsidRPr="00B86DCE" w:rsidRDefault="00C708B6" w:rsidP="00C708B6">
      <w:pPr>
        <w:autoSpaceDE w:val="0"/>
        <w:autoSpaceDN w:val="0"/>
        <w:adjustRightInd w:val="0"/>
        <w:spacing w:before="240" w:after="240"/>
        <w:ind w:firstLine="709"/>
        <w:jc w:val="both"/>
        <w:rPr>
          <w:sz w:val="28"/>
          <w:szCs w:val="28"/>
        </w:rPr>
      </w:pPr>
      <w:r w:rsidRPr="00B86DCE">
        <w:rPr>
          <w:noProof/>
          <w:sz w:val="28"/>
          <w:szCs w:val="28"/>
        </w:rPr>
        <w:drawing>
          <wp:inline distT="0" distB="0" distL="0" distR="0" wp14:anchorId="4123B8DC" wp14:editId="1277B886">
            <wp:extent cx="1899920" cy="297180"/>
            <wp:effectExtent l="0" t="0" r="5080" b="762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DCE">
        <w:rPr>
          <w:sz w:val="28"/>
          <w:szCs w:val="28"/>
        </w:rPr>
        <w:t>, (руб.), где:</w:t>
      </w:r>
    </w:p>
    <w:p w:rsidR="00C708B6" w:rsidRPr="00B86DCE" w:rsidRDefault="00C708B6" w:rsidP="00C708B6">
      <w:pPr>
        <w:spacing w:before="120" w:after="120"/>
        <w:ind w:firstLine="709"/>
        <w:jc w:val="both"/>
        <w:rPr>
          <w:sz w:val="28"/>
          <w:szCs w:val="28"/>
        </w:rPr>
      </w:pPr>
      <w:proofErr w:type="gramStart"/>
      <w:r w:rsidRPr="00B86DCE">
        <w:rPr>
          <w:sz w:val="28"/>
          <w:szCs w:val="28"/>
        </w:rPr>
        <w:t>Р</w:t>
      </w:r>
      <w:proofErr w:type="gramEnd"/>
      <w:r w:rsidRPr="00B86DCE">
        <w:rPr>
          <w:sz w:val="28"/>
          <w:szCs w:val="28"/>
        </w:rPr>
        <w:t xml:space="preserve"> - расходы на технологическое присоединение, связанные с проведением мероприятий, указанных в п. 16 Методических указаний, не включающие в себя расходы на строительство объектов электросетевого хозяйства, - от существующих объектов электросетевого хозяйства до присоединяемых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и (или) объектов электроэнергетики (руб.);</w:t>
      </w:r>
    </w:p>
    <w:p w:rsidR="00C708B6" w:rsidRPr="00B86DCE" w:rsidRDefault="00C708B6" w:rsidP="00C708B6">
      <w:pPr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sz w:val="28"/>
          <w:szCs w:val="28"/>
        </w:rPr>
        <w:t xml:space="preserve"> Р</w:t>
      </w:r>
      <w:r w:rsidRPr="00B86DCE">
        <w:rPr>
          <w:sz w:val="28"/>
          <w:szCs w:val="28"/>
          <w:vertAlign w:val="subscript"/>
        </w:rPr>
        <w:t>ист</w:t>
      </w:r>
      <w:proofErr w:type="gramStart"/>
      <w:r w:rsidRPr="00B86DCE">
        <w:rPr>
          <w:sz w:val="28"/>
          <w:szCs w:val="28"/>
          <w:vertAlign w:val="subscript"/>
        </w:rPr>
        <w:t>1</w:t>
      </w:r>
      <w:proofErr w:type="gramEnd"/>
      <w:r w:rsidRPr="00B86DCE">
        <w:rPr>
          <w:sz w:val="28"/>
          <w:szCs w:val="28"/>
        </w:rPr>
        <w:t xml:space="preserve"> - расходы на строительство объектов электросетевого хозяйства - от существующих объектов электросетевого хозяйства до присоединяемых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Заявителя и (или) объектов электроэнергетики, определяемые по первому независимому источнику энергоснабжения в соответствии с главой V Методических указаний согласно приложению № 1 к Методическим указаниям по мероприятиям, осуществляемым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(руб.);</w:t>
      </w:r>
    </w:p>
    <w:p w:rsidR="00C708B6" w:rsidRPr="00B86DCE" w:rsidRDefault="00C708B6" w:rsidP="00C708B6">
      <w:pPr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sz w:val="28"/>
          <w:szCs w:val="28"/>
        </w:rPr>
        <w:t>Р</w:t>
      </w:r>
      <w:r w:rsidRPr="00B86DCE">
        <w:rPr>
          <w:sz w:val="28"/>
          <w:szCs w:val="28"/>
          <w:vertAlign w:val="subscript"/>
        </w:rPr>
        <w:t>ист</w:t>
      </w:r>
      <w:proofErr w:type="gramStart"/>
      <w:r w:rsidRPr="00B86DCE">
        <w:rPr>
          <w:sz w:val="28"/>
          <w:szCs w:val="28"/>
          <w:vertAlign w:val="subscript"/>
        </w:rPr>
        <w:t>2</w:t>
      </w:r>
      <w:proofErr w:type="gramEnd"/>
      <w:r w:rsidRPr="00B86DCE">
        <w:rPr>
          <w:sz w:val="28"/>
          <w:szCs w:val="28"/>
        </w:rPr>
        <w:t xml:space="preserve"> - расходы на строительство объектов электросетевого хозяйства - от существующих объектов электросетевого хозяйства до присоединяемых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Заявителя и (или) объектов электроэнергетики, определяемые по второму независимому источнику энергоснабжения в соответствии с главой V Методических указаний согласно приложению № 1 к Методическим указаниям по мероприятиям, осуществляемым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(руб.).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sz w:val="28"/>
          <w:szCs w:val="28"/>
        </w:rPr>
        <w:t>В случае 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года, то стоимость мероприятий, учитываемых в плате, рассчитанной в год подачи заявки, индексируется следующим образом: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sz w:val="28"/>
          <w:szCs w:val="28"/>
        </w:rPr>
        <w:t>- 50% стоимости мероприятий, предусмотренных техническими условиями, умножается на произведение прогнозных индексов-дефляторов по подразделу «Строительство», публикуемых Министерством экономического развития Российской Федерации на соответствующий год (при отсутствии данного индекса используется индекс потребительских цен на соответствующий год) за половину периода, указанного в технических условиях, начиная с года, следующего за годом утверждения платы;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sz w:val="28"/>
          <w:szCs w:val="28"/>
        </w:rPr>
        <w:t>- 50% стоимости мероприятий, предусмотренных техническими условиями, умножается на произведение прогнозных индексов-дефляторов по подразделу «Строительство», публикуемых Министерством экономического развития Российской Федерации на соответствующий год (при отсутствии данного индекса используется индекс потребительских цен на соответствующий год) за период, указанный в технических условиях, начиная с года, следующего за годом утверждения платы.</w:t>
      </w:r>
    </w:p>
    <w:p w:rsidR="00C708B6" w:rsidRPr="00B86DCE" w:rsidRDefault="00C708B6" w:rsidP="00C708B6">
      <w:pPr>
        <w:autoSpaceDE w:val="0"/>
        <w:autoSpaceDN w:val="0"/>
        <w:adjustRightInd w:val="0"/>
        <w:spacing w:before="360" w:after="120"/>
        <w:ind w:firstLine="709"/>
        <w:jc w:val="both"/>
        <w:outlineLvl w:val="0"/>
        <w:rPr>
          <w:sz w:val="28"/>
          <w:szCs w:val="28"/>
        </w:rPr>
      </w:pPr>
      <w:r w:rsidRPr="00B86DCE">
        <w:rPr>
          <w:sz w:val="28"/>
          <w:szCs w:val="28"/>
        </w:rPr>
        <w:t>2. Формула платы за технологическое присоединение при применении ставок за единицу максимальной мощности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proofErr w:type="gramStart"/>
      <w:r w:rsidRPr="00B86DCE">
        <w:rPr>
          <w:sz w:val="28"/>
          <w:szCs w:val="28"/>
        </w:rPr>
        <w:t xml:space="preserve">Плата за технологическое присоединение к распределительным электрическим сетям электросетевых компаний Владимирской области на уровне напряжения ниже 35 </w:t>
      </w:r>
      <w:proofErr w:type="spellStart"/>
      <w:r w:rsidRPr="00B86DCE">
        <w:rPr>
          <w:sz w:val="28"/>
          <w:szCs w:val="28"/>
        </w:rPr>
        <w:t>кВ</w:t>
      </w:r>
      <w:proofErr w:type="spellEnd"/>
      <w:r w:rsidRPr="00B86DCE">
        <w:rPr>
          <w:sz w:val="28"/>
          <w:szCs w:val="28"/>
        </w:rPr>
        <w:t xml:space="preserve"> и максимальной мощности менее 8900 кВт рассчитывается в отношении каждого случая присоединения для одного Заявителя на основании ставок платы за технологическое присоединение, установленных для соответствующего способа присоединения, с учетом запрашиваемой Заявителем категории надежности по следующей формуле:</w:t>
      </w:r>
      <w:proofErr w:type="gramEnd"/>
    </w:p>
    <w:p w:rsidR="00C708B6" w:rsidRPr="00B86DCE" w:rsidRDefault="00D63FB7" w:rsidP="00A10A2B">
      <w:pPr>
        <w:autoSpaceDE w:val="0"/>
        <w:autoSpaceDN w:val="0"/>
        <w:adjustRightInd w:val="0"/>
        <w:jc w:val="center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ij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d>
          <m:d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6"/>
                    <w:szCs w:val="26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×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d>
          <m:d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6"/>
                    <w:szCs w:val="26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×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d>
          <m:d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6"/>
                    <w:szCs w:val="26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×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+∑</m:t>
        </m:r>
        <m:d>
          <m:d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6"/>
                    <w:szCs w:val="26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×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×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изм.ст</m:t>
                </m:r>
              </m:sub>
            </m:sSub>
          </m:e>
        </m:d>
        <m:r>
          <w:rPr>
            <w:rFonts w:ascii="Cambria Math" w:hAnsi="Cambria Math"/>
            <w:sz w:val="26"/>
            <w:szCs w:val="26"/>
          </w:rPr>
          <m:t xml:space="preserve"> </m:t>
        </m:r>
      </m:oMath>
      <w:r w:rsidR="00A10A2B" w:rsidRPr="00B86DCE">
        <w:rPr>
          <w:sz w:val="26"/>
          <w:szCs w:val="26"/>
        </w:rPr>
        <w:t xml:space="preserve"> (руб.), где: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noProof/>
          <w:position w:val="-14"/>
          <w:sz w:val="28"/>
          <w:szCs w:val="28"/>
        </w:rPr>
        <w:drawing>
          <wp:inline distT="0" distB="0" distL="0" distR="0" wp14:anchorId="32B53809" wp14:editId="6D3381AA">
            <wp:extent cx="178435" cy="23749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DCE">
        <w:rPr>
          <w:sz w:val="28"/>
          <w:szCs w:val="28"/>
        </w:rPr>
        <w:t xml:space="preserve"> - плата за технологическое присоединение в классе напряжения i и диапазоне мощности j, рассчитанная при применении ставок за единицу максимальной мощности (руб.), если при технологическом присоединении Заявителя согласно техническим условиям предусматривается мероприятие «последней мили» по прокладке воздушных и (или) кабельных линий, трансформаторных подстанций (ТП, РП, ПС), пунктов секционирования (ПС);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noProof/>
          <w:position w:val="-10"/>
          <w:sz w:val="28"/>
          <w:szCs w:val="28"/>
        </w:rPr>
        <w:drawing>
          <wp:inline distT="0" distB="0" distL="0" distR="0" wp14:anchorId="5601F5C2" wp14:editId="243E096A">
            <wp:extent cx="225425" cy="225425"/>
            <wp:effectExtent l="0" t="0" r="3175" b="3175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DCE">
        <w:rPr>
          <w:sz w:val="28"/>
          <w:szCs w:val="28"/>
        </w:rPr>
        <w:t xml:space="preserve"> </w:t>
      </w:r>
      <w:proofErr w:type="gramStart"/>
      <w:r w:rsidRPr="00B86DCE">
        <w:rPr>
          <w:sz w:val="28"/>
          <w:szCs w:val="28"/>
        </w:rPr>
        <w:t xml:space="preserve">- ставка за единицу максимальной мощности на осуществление сетевой организацией подготовительных мероприятий в целях технологического присоединения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потребителей электрической энергии, объектов электросетевого хозяйства, принадлежащих сетевым организациям и иным лицам, по мероприятиям, указанным в </w:t>
      </w:r>
      <w:hyperlink r:id="rId22" w:history="1">
        <w:r w:rsidRPr="00B86DCE">
          <w:rPr>
            <w:sz w:val="28"/>
            <w:szCs w:val="28"/>
          </w:rPr>
          <w:t>пункте 16</w:t>
        </w:r>
      </w:hyperlink>
      <w:r w:rsidRPr="00B86DCE">
        <w:rPr>
          <w:sz w:val="28"/>
          <w:szCs w:val="28"/>
        </w:rPr>
        <w:t xml:space="preserve"> Методических указаний (кроме </w:t>
      </w:r>
      <w:hyperlink r:id="rId23" w:history="1">
        <w:r w:rsidRPr="00B86DCE">
          <w:rPr>
            <w:sz w:val="28"/>
            <w:szCs w:val="28"/>
          </w:rPr>
          <w:t>подпунктов «б»</w:t>
        </w:r>
      </w:hyperlink>
      <w:r w:rsidRPr="00B86DCE">
        <w:rPr>
          <w:sz w:val="28"/>
          <w:szCs w:val="28"/>
        </w:rPr>
        <w:t xml:space="preserve"> и </w:t>
      </w:r>
      <w:hyperlink r:id="rId24" w:history="1">
        <w:r w:rsidRPr="00B86DCE">
          <w:rPr>
            <w:sz w:val="28"/>
            <w:szCs w:val="28"/>
          </w:rPr>
          <w:t>«в»</w:t>
        </w:r>
      </w:hyperlink>
      <w:r w:rsidRPr="00B86DCE">
        <w:rPr>
          <w:sz w:val="28"/>
          <w:szCs w:val="28"/>
        </w:rPr>
        <w:t>), в ценах периода регулирования (руб./кВт);</w:t>
      </w:r>
      <w:proofErr w:type="gramEnd"/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noProof/>
          <w:position w:val="-10"/>
          <w:sz w:val="28"/>
          <w:szCs w:val="28"/>
        </w:rPr>
        <w:drawing>
          <wp:inline distT="0" distB="0" distL="0" distR="0" wp14:anchorId="471AD0E7" wp14:editId="6ACD183D">
            <wp:extent cx="201930" cy="225425"/>
            <wp:effectExtent l="0" t="0" r="7620" b="317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DCE">
        <w:rPr>
          <w:sz w:val="28"/>
          <w:szCs w:val="28"/>
        </w:rPr>
        <w:t xml:space="preserve"> - объем максимальной мощности, указанный в заявке на технологическое присоединение Заявителем (кВт);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noProof/>
          <w:position w:val="-10"/>
          <w:sz w:val="28"/>
          <w:szCs w:val="28"/>
        </w:rPr>
        <w:drawing>
          <wp:inline distT="0" distB="0" distL="0" distR="0" wp14:anchorId="1534BB82" wp14:editId="230A1AC8">
            <wp:extent cx="225425" cy="225425"/>
            <wp:effectExtent l="0" t="0" r="3175" b="317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DCE">
        <w:rPr>
          <w:sz w:val="28"/>
          <w:szCs w:val="28"/>
        </w:rPr>
        <w:t xml:space="preserve"> - ставка за единицу максимальной мощности на осуществление сетевой организацией мероприятий по строительству воздушных линий электропередачи на i-м уровне напряжения в ценах 201</w:t>
      </w:r>
      <w:r w:rsidR="00582D0F" w:rsidRPr="00B86DCE">
        <w:rPr>
          <w:sz w:val="28"/>
          <w:szCs w:val="28"/>
        </w:rPr>
        <w:t>6</w:t>
      </w:r>
      <w:r w:rsidRPr="00B86DCE">
        <w:rPr>
          <w:sz w:val="28"/>
          <w:szCs w:val="28"/>
        </w:rPr>
        <w:t xml:space="preserve"> года (руб./кВт);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noProof/>
          <w:position w:val="-12"/>
          <w:sz w:val="28"/>
          <w:szCs w:val="28"/>
        </w:rPr>
        <w:drawing>
          <wp:inline distT="0" distB="0" distL="0" distR="0" wp14:anchorId="6E4CE8CC" wp14:editId="178BD12C">
            <wp:extent cx="225425" cy="225425"/>
            <wp:effectExtent l="0" t="0" r="3175" b="317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DCE">
        <w:rPr>
          <w:sz w:val="28"/>
          <w:szCs w:val="28"/>
        </w:rPr>
        <w:t xml:space="preserve"> - ставка за единицу максимальной мощности на осуществление сетевой организацией мероприятий по строительству кабельных линий электропередачи на i-м уровне напряжения в ценах 201</w:t>
      </w:r>
      <w:r w:rsidR="00582D0F" w:rsidRPr="00B86DCE">
        <w:rPr>
          <w:sz w:val="28"/>
          <w:szCs w:val="28"/>
        </w:rPr>
        <w:t>6</w:t>
      </w:r>
      <w:r w:rsidRPr="00B86DCE">
        <w:rPr>
          <w:sz w:val="28"/>
          <w:szCs w:val="28"/>
        </w:rPr>
        <w:t xml:space="preserve"> года (руб.);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noProof/>
          <w:position w:val="-10"/>
          <w:sz w:val="28"/>
          <w:szCs w:val="28"/>
        </w:rPr>
        <w:drawing>
          <wp:inline distT="0" distB="0" distL="0" distR="0" wp14:anchorId="54357429" wp14:editId="21B62D73">
            <wp:extent cx="225425" cy="225425"/>
            <wp:effectExtent l="0" t="0" r="3175" b="3175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DCE">
        <w:rPr>
          <w:sz w:val="28"/>
          <w:szCs w:val="28"/>
        </w:rPr>
        <w:t xml:space="preserve"> (руб./кВт) - ставка за единицу максимальной мощности на осуществление сетевой организацией мероприятий по строительству подстанций (ТП, РП, ПС), пунктов секционирования (ПС) на i-м уровне напряжения в расчете на 1 кВт присоединяемой мощности в ценах 2001 года (руб./кВт);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noProof/>
          <w:position w:val="-12"/>
          <w:sz w:val="28"/>
          <w:szCs w:val="28"/>
        </w:rPr>
        <w:drawing>
          <wp:inline distT="0" distB="0" distL="0" distR="0" wp14:anchorId="1D666C8C" wp14:editId="7D5EECBB">
            <wp:extent cx="391795" cy="225425"/>
            <wp:effectExtent l="0" t="0" r="8255" b="317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DCE">
        <w:rPr>
          <w:sz w:val="28"/>
          <w:szCs w:val="28"/>
        </w:rPr>
        <w:t xml:space="preserve"> - индекс изменения сметной стоимости по строительно-монтажным работам для Владимирской области на квартал, предшествующий кварталу, в котором утверждается плата за технологическое присоединение, к </w:t>
      </w:r>
      <w:r w:rsidR="00A10A2B" w:rsidRPr="00B86DCE">
        <w:rPr>
          <w:sz w:val="28"/>
          <w:szCs w:val="28"/>
        </w:rPr>
        <w:t>федеральным единичным расценкам 2001 года</w:t>
      </w:r>
      <w:r w:rsidRPr="00B86DCE">
        <w:rPr>
          <w:sz w:val="28"/>
          <w:szCs w:val="28"/>
        </w:rPr>
        <w:t>, рекомендуемый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деятельности.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sz w:val="28"/>
          <w:szCs w:val="28"/>
        </w:rPr>
        <w:t>При пересчете в цены текущего периода применяется индекс изменения сметной стоимости строительно-монтажных и пусконаладочных работ для Владимирской области, рекомендуемый Министерством регионального развития Российской Федерации для «прочих объектов» строительства в целом по всем видам работ.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sz w:val="28"/>
          <w:szCs w:val="28"/>
        </w:rPr>
        <w:t>В случае если Заявитель при технологическом присоединении запрашивает вторую или первую категорию надежности электроснабжения (технологическое присоединение к двум независимым источникам энергоснабжения), то размер платы за технологическое присоединение (</w:t>
      </w:r>
      <w:proofErr w:type="spellStart"/>
      <w:r w:rsidR="00A10A2B" w:rsidRPr="00B86DCE">
        <w:rPr>
          <w:sz w:val="28"/>
          <w:szCs w:val="28"/>
        </w:rPr>
        <w:t>Р</w:t>
      </w:r>
      <w:r w:rsidR="00A10A2B" w:rsidRPr="00B86DCE">
        <w:rPr>
          <w:sz w:val="28"/>
          <w:szCs w:val="28"/>
          <w:vertAlign w:val="subscript"/>
        </w:rPr>
        <w:t>общ</w:t>
      </w:r>
      <w:proofErr w:type="spellEnd"/>
      <w:r w:rsidRPr="00B86DCE">
        <w:rPr>
          <w:sz w:val="28"/>
          <w:szCs w:val="28"/>
        </w:rPr>
        <w:t>) определяется следующим образом:</w:t>
      </w:r>
    </w:p>
    <w:p w:rsidR="00C708B6" w:rsidRPr="00B86DCE" w:rsidRDefault="00C708B6" w:rsidP="00C708B6">
      <w:pPr>
        <w:autoSpaceDE w:val="0"/>
        <w:autoSpaceDN w:val="0"/>
        <w:adjustRightInd w:val="0"/>
        <w:spacing w:before="240" w:after="240"/>
        <w:ind w:firstLine="709"/>
        <w:jc w:val="both"/>
        <w:rPr>
          <w:sz w:val="28"/>
          <w:szCs w:val="28"/>
        </w:rPr>
      </w:pPr>
      <w:r w:rsidRPr="00B86DCE">
        <w:rPr>
          <w:noProof/>
          <w:sz w:val="28"/>
          <w:szCs w:val="28"/>
        </w:rPr>
        <w:drawing>
          <wp:inline distT="0" distB="0" distL="0" distR="0" wp14:anchorId="13A04755" wp14:editId="06DD3C55">
            <wp:extent cx="1899920" cy="297180"/>
            <wp:effectExtent l="0" t="0" r="5080" b="762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A2B" w:rsidRPr="00B86DCE">
        <w:rPr>
          <w:sz w:val="28"/>
          <w:szCs w:val="28"/>
        </w:rPr>
        <w:t xml:space="preserve"> </w:t>
      </w:r>
      <w:r w:rsidRPr="00B86DCE">
        <w:rPr>
          <w:sz w:val="28"/>
          <w:szCs w:val="28"/>
        </w:rPr>
        <w:t>(руб.), где: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proofErr w:type="gramStart"/>
      <w:r w:rsidRPr="00B86DCE">
        <w:rPr>
          <w:sz w:val="28"/>
          <w:szCs w:val="28"/>
        </w:rPr>
        <w:t>Р</w:t>
      </w:r>
      <w:proofErr w:type="gramEnd"/>
      <w:r w:rsidRPr="00B86DCE">
        <w:rPr>
          <w:sz w:val="28"/>
          <w:szCs w:val="28"/>
        </w:rPr>
        <w:t xml:space="preserve"> - расходы на технологическое присоединение, связанные с проведением мероприятий, указанных в </w:t>
      </w:r>
      <w:hyperlink r:id="rId26" w:history="1">
        <w:r w:rsidRPr="00B86DCE">
          <w:rPr>
            <w:sz w:val="28"/>
            <w:szCs w:val="28"/>
          </w:rPr>
          <w:t>п. 16</w:t>
        </w:r>
      </w:hyperlink>
      <w:r w:rsidRPr="00B86DCE">
        <w:rPr>
          <w:sz w:val="28"/>
          <w:szCs w:val="28"/>
        </w:rPr>
        <w:t xml:space="preserve"> Методических указаний, не включающие в себя расходы на строительство объектов электросетевого хозяйства - от существующих объектов электросетевого хозяйства до присоединяемых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и (или) объектов электроэнергетики (руб.);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noProof/>
          <w:sz w:val="28"/>
          <w:szCs w:val="28"/>
        </w:rPr>
        <w:drawing>
          <wp:inline distT="0" distB="0" distL="0" distR="0" wp14:anchorId="70DD5A90" wp14:editId="76E844DD">
            <wp:extent cx="344170" cy="27305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DCE">
        <w:rPr>
          <w:sz w:val="28"/>
          <w:szCs w:val="28"/>
        </w:rPr>
        <w:t xml:space="preserve"> </w:t>
      </w:r>
      <w:proofErr w:type="gramStart"/>
      <w:r w:rsidRPr="00B86DCE">
        <w:rPr>
          <w:sz w:val="28"/>
          <w:szCs w:val="28"/>
        </w:rPr>
        <w:t xml:space="preserve">- расходы на строительство объектов электросетевого хозяйства - от существующих объектов электросетевого хозяйства до присоединяемых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Заявителя и (или) объектов электроэнергетики, определяемые по первому независимому источнику энергоснабжения в соответствии с </w:t>
      </w:r>
      <w:hyperlink r:id="rId28" w:history="1">
        <w:r w:rsidRPr="00B86DCE">
          <w:rPr>
            <w:sz w:val="28"/>
            <w:szCs w:val="28"/>
          </w:rPr>
          <w:t>Главой V</w:t>
        </w:r>
      </w:hyperlink>
      <w:r w:rsidRPr="00B86DCE">
        <w:rPr>
          <w:sz w:val="28"/>
          <w:szCs w:val="28"/>
        </w:rPr>
        <w:t xml:space="preserve"> Методических указаний согласно </w:t>
      </w:r>
      <w:hyperlink r:id="rId29" w:history="1">
        <w:r w:rsidRPr="00B86DCE">
          <w:rPr>
            <w:sz w:val="28"/>
            <w:szCs w:val="28"/>
          </w:rPr>
          <w:t>приложению № 1</w:t>
        </w:r>
      </w:hyperlink>
      <w:r w:rsidRPr="00B86DCE">
        <w:rPr>
          <w:sz w:val="28"/>
          <w:szCs w:val="28"/>
        </w:rPr>
        <w:t xml:space="preserve"> к Методическим указаниям по мероприятиям, осуществляемым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</w:t>
      </w:r>
      <w:proofErr w:type="gramEnd"/>
      <w:r w:rsidRPr="00B86DCE">
        <w:rPr>
          <w:sz w:val="28"/>
          <w:szCs w:val="28"/>
        </w:rPr>
        <w:t xml:space="preserve"> условий (руб.);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noProof/>
          <w:sz w:val="28"/>
          <w:szCs w:val="28"/>
        </w:rPr>
        <w:drawing>
          <wp:inline distT="0" distB="0" distL="0" distR="0" wp14:anchorId="424B1DB9" wp14:editId="56C028A2">
            <wp:extent cx="379730" cy="273050"/>
            <wp:effectExtent l="0" t="0" r="127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DCE">
        <w:rPr>
          <w:sz w:val="28"/>
          <w:szCs w:val="28"/>
        </w:rPr>
        <w:t xml:space="preserve"> </w:t>
      </w:r>
      <w:proofErr w:type="gramStart"/>
      <w:r w:rsidRPr="00B86DCE">
        <w:rPr>
          <w:sz w:val="28"/>
          <w:szCs w:val="28"/>
        </w:rPr>
        <w:t xml:space="preserve">- расходы на строительство объектов электросетевого хозяйства - от существующих объектов электросетевого хозяйства до присоединяемых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Заявителя и (или) объектов электроэнергетики, определяемые по второму независимому источнику энергоснабжения в соответствии с </w:t>
      </w:r>
      <w:hyperlink r:id="rId31" w:history="1">
        <w:r w:rsidRPr="00B86DCE">
          <w:rPr>
            <w:sz w:val="28"/>
            <w:szCs w:val="28"/>
          </w:rPr>
          <w:t>Главой V</w:t>
        </w:r>
      </w:hyperlink>
      <w:r w:rsidRPr="00B86DCE">
        <w:rPr>
          <w:sz w:val="28"/>
          <w:szCs w:val="28"/>
        </w:rPr>
        <w:t xml:space="preserve"> Методических указаний согласно </w:t>
      </w:r>
      <w:hyperlink r:id="rId32" w:history="1">
        <w:r w:rsidRPr="00B86DCE">
          <w:rPr>
            <w:sz w:val="28"/>
            <w:szCs w:val="28"/>
          </w:rPr>
          <w:t>приложению № 1</w:t>
        </w:r>
      </w:hyperlink>
      <w:r w:rsidRPr="00B86DCE">
        <w:rPr>
          <w:sz w:val="28"/>
          <w:szCs w:val="28"/>
        </w:rPr>
        <w:t xml:space="preserve"> к Методическим указаниям по мероприятиям, осуществляемым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</w:t>
      </w:r>
      <w:proofErr w:type="gramEnd"/>
      <w:r w:rsidRPr="00B86DCE">
        <w:rPr>
          <w:sz w:val="28"/>
          <w:szCs w:val="28"/>
        </w:rPr>
        <w:t xml:space="preserve"> условий (руб.).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sz w:val="28"/>
          <w:szCs w:val="28"/>
        </w:rPr>
        <w:t>В случае 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года, то стоимость мероприятий, учитываемых в плате, рассчитанной в год подачи заявки, индексируется следующим образом: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sz w:val="28"/>
          <w:szCs w:val="28"/>
        </w:rPr>
        <w:t>- 50% стоимости мероприятий, предусмотренных техническими условиями, умножается на произведение прогнозных индексов-дефляторов по подразделу «Строительство», публикуемых Министерством экономического развития Российской Федерации на соответствующий год (при отсутствии данного индекса используется индекс потребительских цен на соответствующий год) за половину периода, указанного в технических условиях, начиная с года, следующего за годом утверждения платы;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sz w:val="28"/>
          <w:szCs w:val="28"/>
        </w:rPr>
        <w:t>- 50% стоимости мероприятий, предусмотренных техническими условиями, умножается на произведение прогнозных индексов-дефляторов по подразделу «Строительство», публикуемых Министерством экономического развития Российской Федерации на соответствующий год (при отсутствии данного индекса используется индекс потребительских цен на соответствующий год) за период, указанный в технических условиях, начиная с года, следующего за годом утверждения платы.</w:t>
      </w:r>
    </w:p>
    <w:p w:rsidR="00AC0312" w:rsidRPr="00B86DCE" w:rsidRDefault="00C708B6" w:rsidP="00AC0312">
      <w:pPr>
        <w:autoSpaceDE w:val="0"/>
        <w:autoSpaceDN w:val="0"/>
        <w:adjustRightInd w:val="0"/>
        <w:spacing w:before="120" w:after="120"/>
        <w:ind w:firstLine="709"/>
        <w:jc w:val="both"/>
        <w:outlineLvl w:val="0"/>
        <w:rPr>
          <w:sz w:val="28"/>
          <w:szCs w:val="28"/>
        </w:rPr>
      </w:pPr>
      <w:r w:rsidRPr="00B86DCE">
        <w:rPr>
          <w:sz w:val="28"/>
          <w:szCs w:val="28"/>
        </w:rPr>
        <w:t xml:space="preserve">3. </w:t>
      </w:r>
      <w:proofErr w:type="gramStart"/>
      <w:r w:rsidRPr="00B86DCE">
        <w:rPr>
          <w:sz w:val="28"/>
          <w:szCs w:val="28"/>
        </w:rPr>
        <w:t xml:space="preserve">Плата за технологическое присоединение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максимальной мощностью, не превышающей 15 кВт включительно (с учетом ранее присоединенных в данной точке присоединения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устройств), устанавливается исходя из стоимости мероприятий по технологическому присоединению в размере 550 рублей при присоединении заявителя, владеющего объектами, отнесенными к третьей категории надежности (по одному источнику электроснабжения), при условии, что расстояние от границ участка заявителя до объектов электросетевого</w:t>
      </w:r>
      <w:proofErr w:type="gramEnd"/>
      <w:r w:rsidRPr="00B86DCE">
        <w:rPr>
          <w:sz w:val="28"/>
          <w:szCs w:val="28"/>
        </w:rPr>
        <w:t xml:space="preserve"> хозяйства на уровне напряжения до 20 </w:t>
      </w:r>
      <w:proofErr w:type="spellStart"/>
      <w:r w:rsidRPr="00B86DCE">
        <w:rPr>
          <w:sz w:val="28"/>
          <w:szCs w:val="28"/>
        </w:rPr>
        <w:t>кВ</w:t>
      </w:r>
      <w:proofErr w:type="spellEnd"/>
      <w:r w:rsidRPr="00B86DCE">
        <w:rPr>
          <w:sz w:val="28"/>
          <w:szCs w:val="28"/>
        </w:rPr>
        <w:t xml:space="preserve"> включительно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местности. </w:t>
      </w:r>
    </w:p>
    <w:p w:rsidR="00C708B6" w:rsidRPr="00B86DCE" w:rsidRDefault="00C708B6" w:rsidP="00AC0312">
      <w:pPr>
        <w:autoSpaceDE w:val="0"/>
        <w:autoSpaceDN w:val="0"/>
        <w:adjustRightInd w:val="0"/>
        <w:spacing w:before="120" w:after="120"/>
        <w:ind w:firstLine="709"/>
        <w:jc w:val="both"/>
        <w:outlineLvl w:val="0"/>
        <w:rPr>
          <w:sz w:val="28"/>
          <w:szCs w:val="28"/>
        </w:rPr>
      </w:pPr>
      <w:proofErr w:type="gramStart"/>
      <w:r w:rsidRPr="00B86DCE">
        <w:rPr>
          <w:sz w:val="28"/>
          <w:szCs w:val="28"/>
        </w:rPr>
        <w:t xml:space="preserve">В границах муниципальных районов, городских округов и на внутригородских территориях городов федерального значения одно и то же лицо может осуществить технологическое присоединение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устройств, принадлежащих ему на праве собственности или на ином законном основании, соответствующих критериям, указанным в абзаце первом настоящего пункта, с платой за технологическое присоединение в размере, не превышающем 550 рублей, не более одного раза в течение 3</w:t>
      </w:r>
      <w:proofErr w:type="gramEnd"/>
      <w:r w:rsidRPr="00B86DCE">
        <w:rPr>
          <w:sz w:val="28"/>
          <w:szCs w:val="28"/>
        </w:rPr>
        <w:t xml:space="preserve"> лет.</w:t>
      </w:r>
    </w:p>
    <w:p w:rsidR="00C708B6" w:rsidRPr="00B86DCE" w:rsidRDefault="00C708B6" w:rsidP="00AC0312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sz w:val="28"/>
          <w:szCs w:val="28"/>
        </w:rPr>
        <w:t>Данное положение не применяется в следующих случаях:</w:t>
      </w:r>
    </w:p>
    <w:p w:rsidR="00C708B6" w:rsidRPr="00B86DCE" w:rsidRDefault="00C708B6" w:rsidP="00AC0312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sz w:val="28"/>
          <w:szCs w:val="28"/>
        </w:rPr>
        <w:t xml:space="preserve">- при технологическом присоединении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устройств, принадлежащих лицам, владеющим земельным участком по договору аренды, заключенному на срок не более одного года, на котором расположены присоединяемые </w:t>
      </w:r>
      <w:proofErr w:type="spellStart"/>
      <w:r w:rsidRPr="00B86DCE">
        <w:rPr>
          <w:sz w:val="28"/>
          <w:szCs w:val="28"/>
        </w:rPr>
        <w:t>энергопринимающие</w:t>
      </w:r>
      <w:proofErr w:type="spellEnd"/>
      <w:r w:rsidRPr="00B86DCE">
        <w:rPr>
          <w:sz w:val="28"/>
          <w:szCs w:val="28"/>
        </w:rPr>
        <w:t xml:space="preserve"> устройства;</w:t>
      </w:r>
    </w:p>
    <w:p w:rsidR="00C708B6" w:rsidRPr="00B86DCE" w:rsidRDefault="00C708B6" w:rsidP="00AC0312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sz w:val="28"/>
          <w:szCs w:val="28"/>
        </w:rPr>
        <w:t xml:space="preserve">- при технологическом присоединении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устройств, расположенных в жилых помещениях многоквартирных домов.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proofErr w:type="gramStart"/>
      <w:r w:rsidRPr="00B86DCE">
        <w:rPr>
          <w:sz w:val="28"/>
          <w:szCs w:val="28"/>
        </w:rPr>
        <w:t xml:space="preserve">В соответствии с </w:t>
      </w:r>
      <w:hyperlink r:id="rId33" w:history="1">
        <w:r w:rsidRPr="00B86DCE">
          <w:rPr>
            <w:sz w:val="28"/>
            <w:szCs w:val="28"/>
          </w:rPr>
          <w:t>пунктом 8</w:t>
        </w:r>
      </w:hyperlink>
      <w:r w:rsidRPr="00B86DCE">
        <w:rPr>
          <w:sz w:val="28"/>
          <w:szCs w:val="28"/>
        </w:rPr>
        <w:t xml:space="preserve"> Правил технологического присоединения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</w:t>
      </w:r>
      <w:r w:rsidR="00AC0312" w:rsidRPr="00B86DCE">
        <w:rPr>
          <w:sz w:val="28"/>
          <w:szCs w:val="28"/>
        </w:rPr>
        <w:t>№</w:t>
      </w:r>
      <w:r w:rsidRPr="00B86DCE">
        <w:rPr>
          <w:sz w:val="28"/>
          <w:szCs w:val="28"/>
        </w:rPr>
        <w:t xml:space="preserve"> 861 (далее Правила), под наименьшим расстоянием от границ участка заявителя до объектов электросетевого хозяйства сетевой организации понимается минимальное расстояние, измеряемое по</w:t>
      </w:r>
      <w:proofErr w:type="gramEnd"/>
      <w:r w:rsidRPr="00B86DCE">
        <w:rPr>
          <w:sz w:val="28"/>
          <w:szCs w:val="28"/>
        </w:rPr>
        <w:t xml:space="preserve"> </w:t>
      </w:r>
      <w:proofErr w:type="gramStart"/>
      <w:r w:rsidRPr="00B86DCE">
        <w:rPr>
          <w:sz w:val="28"/>
          <w:szCs w:val="28"/>
        </w:rPr>
        <w:t xml:space="preserve">прямой линии от границы участка (нахождения присоединяемых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устройств) заявителя до ближайшего объекта электрической сети (опора линий электропередачи, кабельная линия, распределительное устройство, подстанция), имеющего указанный в заявке класс напряжения, существующего или планируемого к вводу в эксплуатацию в соответствии с инвестиционной программой сетевой организации, утвержденной в установленном порядке, в сроки, предусмотренные </w:t>
      </w:r>
      <w:hyperlink r:id="rId34" w:history="1">
        <w:r w:rsidRPr="00B86DCE">
          <w:rPr>
            <w:sz w:val="28"/>
            <w:szCs w:val="28"/>
          </w:rPr>
          <w:t>подпунктом "б" пункта 16</w:t>
        </w:r>
      </w:hyperlink>
      <w:r w:rsidRPr="00B86DCE">
        <w:rPr>
          <w:sz w:val="28"/>
          <w:szCs w:val="28"/>
        </w:rPr>
        <w:t xml:space="preserve"> Правил, исчисляемые со дня подачи заявки</w:t>
      </w:r>
      <w:proofErr w:type="gramEnd"/>
      <w:r w:rsidRPr="00B86DCE">
        <w:rPr>
          <w:sz w:val="28"/>
          <w:szCs w:val="28"/>
        </w:rPr>
        <w:t xml:space="preserve"> в сетевую организацию.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proofErr w:type="gramStart"/>
      <w:r w:rsidRPr="00B86DCE">
        <w:rPr>
          <w:sz w:val="28"/>
          <w:szCs w:val="28"/>
        </w:rPr>
        <w:t xml:space="preserve">В случае если с учетом последующего увеличения максимальной мощности ранее присоединенного устройства максимальная мощность превысит 15 кВт и (или) превышены вышеуказанные расстояния, расчет платы за технологическое присоединение производится в соответствии с </w:t>
      </w:r>
      <w:hyperlink r:id="rId35" w:history="1">
        <w:r w:rsidRPr="00B86DCE">
          <w:rPr>
            <w:sz w:val="28"/>
            <w:szCs w:val="28"/>
          </w:rPr>
          <w:t>главой III</w:t>
        </w:r>
      </w:hyperlink>
      <w:r w:rsidRPr="00B86DCE">
        <w:rPr>
          <w:sz w:val="28"/>
          <w:szCs w:val="28"/>
        </w:rPr>
        <w:t xml:space="preserve"> Методических указаний по ставке платы, утвержденной регулирующим органом в соответствии с принятой в субъекте Российской Федерации дифференциацией ставок платы за технологическое присоединение, пропорционально объему максимальной мощности, заявленной</w:t>
      </w:r>
      <w:proofErr w:type="gramEnd"/>
      <w:r w:rsidRPr="00B86DCE">
        <w:rPr>
          <w:sz w:val="28"/>
          <w:szCs w:val="28"/>
        </w:rPr>
        <w:t xml:space="preserve"> потребителем.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proofErr w:type="gramStart"/>
      <w:r w:rsidRPr="00B86DCE">
        <w:rPr>
          <w:sz w:val="28"/>
          <w:szCs w:val="28"/>
        </w:rPr>
        <w:t xml:space="preserve">Плата для Заявителя, подавшего заявку в целях технологического присоединения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максимальной мощностью, не превышающей 15 кВт включительно (с учетом ранее присоединенной в данной точке присоединения мощности), по первой и (или) второй категории надежности, т.е. к двум независимым источникам электроснабжения, производится по ставке платы, утвержденной регулирующим органом в соответствии с принятой в субъекте Российской Федерации дифференциацией ставок платы за</w:t>
      </w:r>
      <w:proofErr w:type="gramEnd"/>
      <w:r w:rsidRPr="00B86DCE">
        <w:rPr>
          <w:sz w:val="28"/>
          <w:szCs w:val="28"/>
        </w:rPr>
        <w:t xml:space="preserve"> технологическое присоединение, за объем максимальной мощности, указанной в заявке на технологическое присоединение, по выбранной категории надежности.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proofErr w:type="gramStart"/>
      <w:r w:rsidRPr="00B86DCE">
        <w:rPr>
          <w:sz w:val="28"/>
          <w:szCs w:val="28"/>
        </w:rPr>
        <w:t xml:space="preserve">В отношении садоводческих, огороднических, дачных некоммерческих объединений и иных некоммерческих объединений (гаражно-строительных, гаражных кооперативов) размер платы за технологическое присоединение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составляет 550 рублей, умноженных на количество членов этих объединений, при условии присоединения каждым членом такого объединения не более 15 кВт по третьей категории надежности (по одному источнику электроснабжения) с учетом ранее присоединенных в данной точке присоединения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при</w:t>
      </w:r>
      <w:proofErr w:type="gramEnd"/>
      <w:r w:rsidRPr="00B86DCE">
        <w:rPr>
          <w:sz w:val="28"/>
          <w:szCs w:val="28"/>
        </w:rPr>
        <w:t xml:space="preserve"> </w:t>
      </w:r>
      <w:proofErr w:type="gramStart"/>
      <w:r w:rsidRPr="00B86DCE">
        <w:rPr>
          <w:sz w:val="28"/>
          <w:szCs w:val="28"/>
        </w:rPr>
        <w:t xml:space="preserve">присоединении к электрическим сетям сетевой организации на уровне напряжения до 20 </w:t>
      </w:r>
      <w:proofErr w:type="spellStart"/>
      <w:r w:rsidRPr="00B86DCE">
        <w:rPr>
          <w:sz w:val="28"/>
          <w:szCs w:val="28"/>
        </w:rPr>
        <w:t>кВ</w:t>
      </w:r>
      <w:proofErr w:type="spellEnd"/>
      <w:r w:rsidRPr="00B86DCE">
        <w:rPr>
          <w:sz w:val="28"/>
          <w:szCs w:val="28"/>
        </w:rPr>
        <w:t xml:space="preserve"> включительно и нахождения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организаций.</w:t>
      </w:r>
      <w:proofErr w:type="gramEnd"/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proofErr w:type="gramStart"/>
      <w:r w:rsidRPr="00B86DCE">
        <w:rPr>
          <w:sz w:val="28"/>
          <w:szCs w:val="28"/>
        </w:rPr>
        <w:t xml:space="preserve">В отношении граждан, объединивших свои гаражи и хозяйственные постройки (погреба, сараи), размер платы за технологическое присоединение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составляет 550 рублей при условии присоединения каждым собственником этих построек не более 15 кВт по третьей категории надежности (по одному источнику электроснабжения) с учетом ранее присоединенных в данной точке присоединения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при присоединении к электрическим сетям сетевой организации на уровне напряжения</w:t>
      </w:r>
      <w:proofErr w:type="gramEnd"/>
      <w:r w:rsidRPr="00B86DCE">
        <w:rPr>
          <w:sz w:val="28"/>
          <w:szCs w:val="28"/>
        </w:rPr>
        <w:t xml:space="preserve"> до 20 </w:t>
      </w:r>
      <w:proofErr w:type="spellStart"/>
      <w:r w:rsidRPr="00B86DCE">
        <w:rPr>
          <w:sz w:val="28"/>
          <w:szCs w:val="28"/>
        </w:rPr>
        <w:t>кВ</w:t>
      </w:r>
      <w:proofErr w:type="spellEnd"/>
      <w:r w:rsidRPr="00B86DCE">
        <w:rPr>
          <w:sz w:val="28"/>
          <w:szCs w:val="28"/>
        </w:rPr>
        <w:t xml:space="preserve"> включительно и нахождения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организаций.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proofErr w:type="gramStart"/>
      <w:r w:rsidRPr="00B86DCE">
        <w:rPr>
          <w:sz w:val="28"/>
          <w:szCs w:val="28"/>
        </w:rPr>
        <w:t xml:space="preserve">Размер платы за технологическое присоединение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религиозных организаций составляет 550 рублей при условии присоединения не более 15 кВт по третьей категории надежности (по одному источнику электроснабжения) с учетом ранее присоединенных в данной точке присоединения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при присоединении к электрическим сетям сетевой организации на уровне напряжения до 20 </w:t>
      </w:r>
      <w:proofErr w:type="spellStart"/>
      <w:r w:rsidRPr="00B86DCE">
        <w:rPr>
          <w:sz w:val="28"/>
          <w:szCs w:val="28"/>
        </w:rPr>
        <w:t>кВ</w:t>
      </w:r>
      <w:proofErr w:type="spellEnd"/>
      <w:r w:rsidRPr="00B86DCE">
        <w:rPr>
          <w:sz w:val="28"/>
          <w:szCs w:val="28"/>
        </w:rPr>
        <w:t xml:space="preserve"> включительно и нахождения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таких организаций на расстоянии не</w:t>
      </w:r>
      <w:proofErr w:type="gramEnd"/>
      <w:r w:rsidRPr="00B86DCE">
        <w:rPr>
          <w:sz w:val="28"/>
          <w:szCs w:val="28"/>
        </w:rPr>
        <w:t xml:space="preserve">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организаций.</w:t>
      </w:r>
    </w:p>
    <w:p w:rsidR="00C708B6" w:rsidRPr="00B86DCE" w:rsidRDefault="00C708B6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86DCE">
        <w:rPr>
          <w:sz w:val="28"/>
          <w:szCs w:val="28"/>
        </w:rPr>
        <w:t xml:space="preserve">Разница между экономически обоснованными расходами, определенными сетевой организацией для данного присоединения, и вышеуказанной платой, установленной для включенных в перечень некоммерческих организаций, учитывается в тарифах на услуги по передаче электрической энергии. </w:t>
      </w:r>
    </w:p>
    <w:p w:rsidR="0070729C" w:rsidRPr="00B86DCE" w:rsidRDefault="0070729C" w:rsidP="00C708B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proofErr w:type="gramStart"/>
      <w:r w:rsidRPr="00B86DCE">
        <w:rPr>
          <w:sz w:val="28"/>
          <w:szCs w:val="28"/>
        </w:rPr>
        <w:t xml:space="preserve">Включение в состав платы за технологическое присоединение </w:t>
      </w:r>
      <w:proofErr w:type="spellStart"/>
      <w:r w:rsidRPr="00B86DCE">
        <w:rPr>
          <w:sz w:val="28"/>
          <w:szCs w:val="28"/>
        </w:rPr>
        <w:t>энергопринимающих</w:t>
      </w:r>
      <w:proofErr w:type="spellEnd"/>
      <w:r w:rsidRPr="00B86DCE">
        <w:rPr>
          <w:sz w:val="28"/>
          <w:szCs w:val="28"/>
        </w:rPr>
        <w:t xml:space="preserve"> устройств заявителей инвестиционной составляющей на покрытие расходов, связанных с развитием существующей инфраструктуры, в том числе связей между объектами территориальных сетевых организаций и объектами единой национальной (общероссийской) электрической сети, за исключением расходов на строительство объектов электросетевого хозяйства от существующих объектов электросетевого хозяйства до границы участка заявителя, не допускается.</w:t>
      </w:r>
      <w:proofErr w:type="gramEnd"/>
    </w:p>
    <w:p w:rsidR="00B3414F" w:rsidRPr="00B86DCE" w:rsidRDefault="00B3414F" w:rsidP="00C708B6">
      <w:pPr>
        <w:spacing w:before="120" w:after="120"/>
        <w:ind w:firstLine="709"/>
        <w:jc w:val="both"/>
        <w:rPr>
          <w:sz w:val="28"/>
          <w:szCs w:val="28"/>
        </w:rPr>
      </w:pPr>
    </w:p>
    <w:sectPr w:rsidR="00B3414F" w:rsidRPr="00B86DCE" w:rsidSect="001802FC">
      <w:pgSz w:w="12240" w:h="15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A8" w:rsidRDefault="004819A8">
      <w:r>
        <w:separator/>
      </w:r>
    </w:p>
  </w:endnote>
  <w:endnote w:type="continuationSeparator" w:id="0">
    <w:p w:rsidR="004819A8" w:rsidRDefault="0048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A8" w:rsidRDefault="004819A8">
      <w:r>
        <w:separator/>
      </w:r>
    </w:p>
  </w:footnote>
  <w:footnote w:type="continuationSeparator" w:id="0">
    <w:p w:rsidR="004819A8" w:rsidRDefault="00481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038389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FFFFFF89"/>
    <w:multiLevelType w:val="singleLevel"/>
    <w:tmpl w:val="7550FB3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7B4836"/>
    <w:multiLevelType w:val="hybridMultilevel"/>
    <w:tmpl w:val="BBD09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15F7E"/>
    <w:multiLevelType w:val="hybridMultilevel"/>
    <w:tmpl w:val="6B8E8028"/>
    <w:lvl w:ilvl="0" w:tplc="761461D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0918215D"/>
    <w:multiLevelType w:val="hybridMultilevel"/>
    <w:tmpl w:val="BDFE4360"/>
    <w:lvl w:ilvl="0" w:tplc="50B2260A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5">
    <w:nsid w:val="09D561C4"/>
    <w:multiLevelType w:val="hybridMultilevel"/>
    <w:tmpl w:val="CC5EB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E5960"/>
    <w:multiLevelType w:val="singleLevel"/>
    <w:tmpl w:val="03F8AC1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158B257F"/>
    <w:multiLevelType w:val="hybridMultilevel"/>
    <w:tmpl w:val="FD74D890"/>
    <w:lvl w:ilvl="0" w:tplc="16924910">
      <w:start w:val="1"/>
      <w:numFmt w:val="bullet"/>
      <w:pStyle w:val="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18EAEF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1BE291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98C31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CEED86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E3A86D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E5A893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328DAE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10A86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7972A76"/>
    <w:multiLevelType w:val="hybridMultilevel"/>
    <w:tmpl w:val="1ACC47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3AB3D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742133"/>
    <w:multiLevelType w:val="hybridMultilevel"/>
    <w:tmpl w:val="9A0C6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332F93"/>
    <w:multiLevelType w:val="hybridMultilevel"/>
    <w:tmpl w:val="9F8C59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F368D4"/>
    <w:multiLevelType w:val="hybridMultilevel"/>
    <w:tmpl w:val="D1F67FE8"/>
    <w:lvl w:ilvl="0" w:tplc="691CEE0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222E74B5"/>
    <w:multiLevelType w:val="hybridMultilevel"/>
    <w:tmpl w:val="75220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392874"/>
    <w:multiLevelType w:val="hybridMultilevel"/>
    <w:tmpl w:val="BDFE4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3D84FEE"/>
    <w:multiLevelType w:val="hybridMultilevel"/>
    <w:tmpl w:val="51D00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17216"/>
    <w:multiLevelType w:val="hybridMultilevel"/>
    <w:tmpl w:val="B61CCFA4"/>
    <w:lvl w:ilvl="0" w:tplc="DBE0DDC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E8B4F12"/>
    <w:multiLevelType w:val="multilevel"/>
    <w:tmpl w:val="94F02F0E"/>
    <w:lvl w:ilvl="0">
      <w:start w:val="1"/>
      <w:numFmt w:val="none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17">
    <w:nsid w:val="2EA53A7A"/>
    <w:multiLevelType w:val="hybridMultilevel"/>
    <w:tmpl w:val="C310C6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10368"/>
    <w:multiLevelType w:val="hybridMultilevel"/>
    <w:tmpl w:val="FD4E61F2"/>
    <w:lvl w:ilvl="0" w:tplc="6A76BB7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>
    <w:nsid w:val="370B672E"/>
    <w:multiLevelType w:val="hybridMultilevel"/>
    <w:tmpl w:val="49E8A054"/>
    <w:lvl w:ilvl="0" w:tplc="3F58A7E4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EF5992"/>
    <w:multiLevelType w:val="multilevel"/>
    <w:tmpl w:val="E0E2FC4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1">
    <w:nsid w:val="39E00B2D"/>
    <w:multiLevelType w:val="singleLevel"/>
    <w:tmpl w:val="E79CD3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3C927C90"/>
    <w:multiLevelType w:val="hybridMultilevel"/>
    <w:tmpl w:val="FAFE7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D203C53"/>
    <w:multiLevelType w:val="hybridMultilevel"/>
    <w:tmpl w:val="14EA9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52257F"/>
    <w:multiLevelType w:val="hybridMultilevel"/>
    <w:tmpl w:val="774C1D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58F4D44"/>
    <w:multiLevelType w:val="hybridMultilevel"/>
    <w:tmpl w:val="3A3C6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0F76B6"/>
    <w:multiLevelType w:val="hybridMultilevel"/>
    <w:tmpl w:val="9244E1D6"/>
    <w:lvl w:ilvl="0" w:tplc="69D22AEE">
      <w:start w:val="1"/>
      <w:numFmt w:val="decimal"/>
      <w:lvlText w:val="%1)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>
    <w:nsid w:val="49EE6427"/>
    <w:multiLevelType w:val="hybridMultilevel"/>
    <w:tmpl w:val="6BD68CAC"/>
    <w:lvl w:ilvl="0" w:tplc="45842ED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EB078E7"/>
    <w:multiLevelType w:val="hybridMultilevel"/>
    <w:tmpl w:val="1F02E35C"/>
    <w:lvl w:ilvl="0" w:tplc="70D2C04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9">
    <w:nsid w:val="5022764A"/>
    <w:multiLevelType w:val="hybridMultilevel"/>
    <w:tmpl w:val="8EAA72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2B406C3"/>
    <w:multiLevelType w:val="hybridMultilevel"/>
    <w:tmpl w:val="205605D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1">
    <w:nsid w:val="57662C81"/>
    <w:multiLevelType w:val="hybridMultilevel"/>
    <w:tmpl w:val="0D885B0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>
    <w:nsid w:val="59AA266B"/>
    <w:multiLevelType w:val="hybridMultilevel"/>
    <w:tmpl w:val="1C6E12A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>
    <w:nsid w:val="59EB4C86"/>
    <w:multiLevelType w:val="hybridMultilevel"/>
    <w:tmpl w:val="D532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2607F"/>
    <w:multiLevelType w:val="hybridMultilevel"/>
    <w:tmpl w:val="67488F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62912A36"/>
    <w:multiLevelType w:val="hybridMultilevel"/>
    <w:tmpl w:val="EC704D0E"/>
    <w:lvl w:ilvl="0" w:tplc="5B9CE8A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2A82383"/>
    <w:multiLevelType w:val="hybridMultilevel"/>
    <w:tmpl w:val="3D60D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B66B67"/>
    <w:multiLevelType w:val="hybridMultilevel"/>
    <w:tmpl w:val="291C8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5468A2"/>
    <w:multiLevelType w:val="hybridMultilevel"/>
    <w:tmpl w:val="A19E9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F92764"/>
    <w:multiLevelType w:val="hybridMultilevel"/>
    <w:tmpl w:val="E4CAB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C47D14"/>
    <w:multiLevelType w:val="hybridMultilevel"/>
    <w:tmpl w:val="245C208E"/>
    <w:lvl w:ilvl="0" w:tplc="C94E347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3AC4EFC"/>
    <w:multiLevelType w:val="hybridMultilevel"/>
    <w:tmpl w:val="9C109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426233"/>
    <w:multiLevelType w:val="hybridMultilevel"/>
    <w:tmpl w:val="97004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7D7C0E"/>
    <w:multiLevelType w:val="hybridMultilevel"/>
    <w:tmpl w:val="FC04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53237A"/>
    <w:multiLevelType w:val="hybridMultilevel"/>
    <w:tmpl w:val="594E5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6"/>
  </w:num>
  <w:num w:numId="4">
    <w:abstractNumId w:val="40"/>
  </w:num>
  <w:num w:numId="5">
    <w:abstractNumId w:val="4"/>
  </w:num>
  <w:num w:numId="6">
    <w:abstractNumId w:val="13"/>
  </w:num>
  <w:num w:numId="7">
    <w:abstractNumId w:val="27"/>
  </w:num>
  <w:num w:numId="8">
    <w:abstractNumId w:val="15"/>
  </w:num>
  <w:num w:numId="9">
    <w:abstractNumId w:val="5"/>
  </w:num>
  <w:num w:numId="10">
    <w:abstractNumId w:val="33"/>
  </w:num>
  <w:num w:numId="11">
    <w:abstractNumId w:val="43"/>
  </w:num>
  <w:num w:numId="12">
    <w:abstractNumId w:val="36"/>
  </w:num>
  <w:num w:numId="13">
    <w:abstractNumId w:val="8"/>
  </w:num>
  <w:num w:numId="14">
    <w:abstractNumId w:val="24"/>
  </w:num>
  <w:num w:numId="15">
    <w:abstractNumId w:val="44"/>
  </w:num>
  <w:num w:numId="16">
    <w:abstractNumId w:val="0"/>
  </w:num>
  <w:num w:numId="17">
    <w:abstractNumId w:val="34"/>
  </w:num>
  <w:num w:numId="18">
    <w:abstractNumId w:val="16"/>
  </w:num>
  <w:num w:numId="19">
    <w:abstractNumId w:val="31"/>
  </w:num>
  <w:num w:numId="20">
    <w:abstractNumId w:val="2"/>
  </w:num>
  <w:num w:numId="21">
    <w:abstractNumId w:val="14"/>
  </w:num>
  <w:num w:numId="22">
    <w:abstractNumId w:val="25"/>
  </w:num>
  <w:num w:numId="23">
    <w:abstractNumId w:val="22"/>
  </w:num>
  <w:num w:numId="24">
    <w:abstractNumId w:val="37"/>
  </w:num>
  <w:num w:numId="25">
    <w:abstractNumId w:val="38"/>
  </w:num>
  <w:num w:numId="26">
    <w:abstractNumId w:val="41"/>
  </w:num>
  <w:num w:numId="27">
    <w:abstractNumId w:val="19"/>
  </w:num>
  <w:num w:numId="28">
    <w:abstractNumId w:val="7"/>
  </w:num>
  <w:num w:numId="29">
    <w:abstractNumId w:val="12"/>
  </w:num>
  <w:num w:numId="30">
    <w:abstractNumId w:val="42"/>
  </w:num>
  <w:num w:numId="31">
    <w:abstractNumId w:val="26"/>
  </w:num>
  <w:num w:numId="32">
    <w:abstractNumId w:val="10"/>
  </w:num>
  <w:num w:numId="33">
    <w:abstractNumId w:val="28"/>
  </w:num>
  <w:num w:numId="34">
    <w:abstractNumId w:val="29"/>
  </w:num>
  <w:num w:numId="35">
    <w:abstractNumId w:val="18"/>
  </w:num>
  <w:num w:numId="36">
    <w:abstractNumId w:val="30"/>
  </w:num>
  <w:num w:numId="37">
    <w:abstractNumId w:val="11"/>
  </w:num>
  <w:num w:numId="38">
    <w:abstractNumId w:val="3"/>
  </w:num>
  <w:num w:numId="39">
    <w:abstractNumId w:val="23"/>
  </w:num>
  <w:num w:numId="40">
    <w:abstractNumId w:val="9"/>
  </w:num>
  <w:num w:numId="41">
    <w:abstractNumId w:val="39"/>
  </w:num>
  <w:num w:numId="42">
    <w:abstractNumId w:val="32"/>
  </w:num>
  <w:num w:numId="43">
    <w:abstractNumId w:val="17"/>
  </w:num>
  <w:num w:numId="44">
    <w:abstractNumId w:val="35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F0"/>
    <w:rsid w:val="0000458A"/>
    <w:rsid w:val="00024CC7"/>
    <w:rsid w:val="000306C9"/>
    <w:rsid w:val="00035848"/>
    <w:rsid w:val="00040457"/>
    <w:rsid w:val="00043ACB"/>
    <w:rsid w:val="000556AA"/>
    <w:rsid w:val="00083E0C"/>
    <w:rsid w:val="000855BA"/>
    <w:rsid w:val="000903AC"/>
    <w:rsid w:val="0009187C"/>
    <w:rsid w:val="00096F67"/>
    <w:rsid w:val="000A0DE6"/>
    <w:rsid w:val="000A1F79"/>
    <w:rsid w:val="000A3DF8"/>
    <w:rsid w:val="000B68B4"/>
    <w:rsid w:val="000C548D"/>
    <w:rsid w:val="000D07F4"/>
    <w:rsid w:val="000D7BCA"/>
    <w:rsid w:val="000F2A50"/>
    <w:rsid w:val="001014C9"/>
    <w:rsid w:val="00107BE2"/>
    <w:rsid w:val="00113A8D"/>
    <w:rsid w:val="0011495B"/>
    <w:rsid w:val="0012351C"/>
    <w:rsid w:val="0012474F"/>
    <w:rsid w:val="00125DD8"/>
    <w:rsid w:val="00131962"/>
    <w:rsid w:val="00131FEC"/>
    <w:rsid w:val="00141E33"/>
    <w:rsid w:val="00145256"/>
    <w:rsid w:val="00147798"/>
    <w:rsid w:val="00164443"/>
    <w:rsid w:val="00175F1E"/>
    <w:rsid w:val="001802FC"/>
    <w:rsid w:val="00184587"/>
    <w:rsid w:val="00193781"/>
    <w:rsid w:val="001955A3"/>
    <w:rsid w:val="001A0D22"/>
    <w:rsid w:val="001A220B"/>
    <w:rsid w:val="001B0C2E"/>
    <w:rsid w:val="001B2914"/>
    <w:rsid w:val="001B2BD7"/>
    <w:rsid w:val="001B3BEE"/>
    <w:rsid w:val="001C179E"/>
    <w:rsid w:val="001C28EF"/>
    <w:rsid w:val="001C4FED"/>
    <w:rsid w:val="001E2CC5"/>
    <w:rsid w:val="001E2FE3"/>
    <w:rsid w:val="001E6FA8"/>
    <w:rsid w:val="00207756"/>
    <w:rsid w:val="00210B47"/>
    <w:rsid w:val="00211876"/>
    <w:rsid w:val="00212108"/>
    <w:rsid w:val="0021445E"/>
    <w:rsid w:val="0021524C"/>
    <w:rsid w:val="002158F9"/>
    <w:rsid w:val="002257EE"/>
    <w:rsid w:val="002261D7"/>
    <w:rsid w:val="00235B64"/>
    <w:rsid w:val="00240A79"/>
    <w:rsid w:val="002416AD"/>
    <w:rsid w:val="00255C19"/>
    <w:rsid w:val="00281847"/>
    <w:rsid w:val="00281B0A"/>
    <w:rsid w:val="0028323B"/>
    <w:rsid w:val="00290D3F"/>
    <w:rsid w:val="002963CC"/>
    <w:rsid w:val="0029738E"/>
    <w:rsid w:val="002A11E1"/>
    <w:rsid w:val="002B1E93"/>
    <w:rsid w:val="002B34D2"/>
    <w:rsid w:val="002D22C1"/>
    <w:rsid w:val="002D3C07"/>
    <w:rsid w:val="002E2057"/>
    <w:rsid w:val="002E4048"/>
    <w:rsid w:val="002E5E81"/>
    <w:rsid w:val="002E7BBB"/>
    <w:rsid w:val="00301BC4"/>
    <w:rsid w:val="00315FEE"/>
    <w:rsid w:val="00317C0D"/>
    <w:rsid w:val="003224B7"/>
    <w:rsid w:val="00335162"/>
    <w:rsid w:val="0033718C"/>
    <w:rsid w:val="0033769D"/>
    <w:rsid w:val="00337B33"/>
    <w:rsid w:val="003556EB"/>
    <w:rsid w:val="00360977"/>
    <w:rsid w:val="0036157C"/>
    <w:rsid w:val="00367AC1"/>
    <w:rsid w:val="0037471F"/>
    <w:rsid w:val="00375871"/>
    <w:rsid w:val="003769C1"/>
    <w:rsid w:val="00393FDF"/>
    <w:rsid w:val="00394D0D"/>
    <w:rsid w:val="00397B97"/>
    <w:rsid w:val="003A0875"/>
    <w:rsid w:val="003B4C14"/>
    <w:rsid w:val="003B5284"/>
    <w:rsid w:val="003B6AEE"/>
    <w:rsid w:val="003C2F72"/>
    <w:rsid w:val="003C4B63"/>
    <w:rsid w:val="003D4973"/>
    <w:rsid w:val="003F1CB8"/>
    <w:rsid w:val="003F2E0E"/>
    <w:rsid w:val="00403657"/>
    <w:rsid w:val="0041254A"/>
    <w:rsid w:val="00432902"/>
    <w:rsid w:val="00434A7A"/>
    <w:rsid w:val="00436EC9"/>
    <w:rsid w:val="0045150A"/>
    <w:rsid w:val="00460D22"/>
    <w:rsid w:val="00464546"/>
    <w:rsid w:val="0046656D"/>
    <w:rsid w:val="00472ECA"/>
    <w:rsid w:val="004819A8"/>
    <w:rsid w:val="00487F75"/>
    <w:rsid w:val="004964A9"/>
    <w:rsid w:val="004A6DFC"/>
    <w:rsid w:val="004A79D2"/>
    <w:rsid w:val="004B4759"/>
    <w:rsid w:val="004C2D92"/>
    <w:rsid w:val="004C5F0D"/>
    <w:rsid w:val="004E04B1"/>
    <w:rsid w:val="004E29BD"/>
    <w:rsid w:val="005114FD"/>
    <w:rsid w:val="00514DEF"/>
    <w:rsid w:val="005155D8"/>
    <w:rsid w:val="00517903"/>
    <w:rsid w:val="005210B2"/>
    <w:rsid w:val="00542795"/>
    <w:rsid w:val="00544497"/>
    <w:rsid w:val="00546EE6"/>
    <w:rsid w:val="005506DD"/>
    <w:rsid w:val="00550D2B"/>
    <w:rsid w:val="005554FC"/>
    <w:rsid w:val="00563708"/>
    <w:rsid w:val="005640AB"/>
    <w:rsid w:val="00565547"/>
    <w:rsid w:val="00566A63"/>
    <w:rsid w:val="00580DF8"/>
    <w:rsid w:val="00582D0F"/>
    <w:rsid w:val="00595F58"/>
    <w:rsid w:val="005975D3"/>
    <w:rsid w:val="005A259A"/>
    <w:rsid w:val="005B1E78"/>
    <w:rsid w:val="005C2E63"/>
    <w:rsid w:val="005C5236"/>
    <w:rsid w:val="005C673E"/>
    <w:rsid w:val="005C6C4C"/>
    <w:rsid w:val="005D0681"/>
    <w:rsid w:val="005D5D40"/>
    <w:rsid w:val="005D6E57"/>
    <w:rsid w:val="005F0F7A"/>
    <w:rsid w:val="005F1973"/>
    <w:rsid w:val="00602181"/>
    <w:rsid w:val="00605125"/>
    <w:rsid w:val="00606AD0"/>
    <w:rsid w:val="006102BF"/>
    <w:rsid w:val="00613AC4"/>
    <w:rsid w:val="00614E15"/>
    <w:rsid w:val="00627C65"/>
    <w:rsid w:val="006300D8"/>
    <w:rsid w:val="0063599D"/>
    <w:rsid w:val="00636D88"/>
    <w:rsid w:val="00641BC1"/>
    <w:rsid w:val="0065125C"/>
    <w:rsid w:val="0065312C"/>
    <w:rsid w:val="0065692D"/>
    <w:rsid w:val="00656EC4"/>
    <w:rsid w:val="00660FB9"/>
    <w:rsid w:val="006621AA"/>
    <w:rsid w:val="00663AA1"/>
    <w:rsid w:val="006817CC"/>
    <w:rsid w:val="00683BE4"/>
    <w:rsid w:val="00694D4A"/>
    <w:rsid w:val="006A3810"/>
    <w:rsid w:val="006A437E"/>
    <w:rsid w:val="006B2C71"/>
    <w:rsid w:val="006B4079"/>
    <w:rsid w:val="006B7390"/>
    <w:rsid w:val="006C0E36"/>
    <w:rsid w:val="006C16E6"/>
    <w:rsid w:val="006C1B82"/>
    <w:rsid w:val="006C641C"/>
    <w:rsid w:val="006C6EED"/>
    <w:rsid w:val="006E3475"/>
    <w:rsid w:val="006E6B8F"/>
    <w:rsid w:val="006E78FC"/>
    <w:rsid w:val="00702B4B"/>
    <w:rsid w:val="0070729C"/>
    <w:rsid w:val="007207BA"/>
    <w:rsid w:val="007313DC"/>
    <w:rsid w:val="00736B8B"/>
    <w:rsid w:val="00745644"/>
    <w:rsid w:val="00747D32"/>
    <w:rsid w:val="00752E23"/>
    <w:rsid w:val="00764A67"/>
    <w:rsid w:val="00777C0C"/>
    <w:rsid w:val="00777C21"/>
    <w:rsid w:val="00780497"/>
    <w:rsid w:val="0078065E"/>
    <w:rsid w:val="007858D3"/>
    <w:rsid w:val="00792D3D"/>
    <w:rsid w:val="007B16B0"/>
    <w:rsid w:val="007B3719"/>
    <w:rsid w:val="007B3E4B"/>
    <w:rsid w:val="007C64C8"/>
    <w:rsid w:val="007D1CC3"/>
    <w:rsid w:val="007F0642"/>
    <w:rsid w:val="007F28ED"/>
    <w:rsid w:val="007F3949"/>
    <w:rsid w:val="00800AC0"/>
    <w:rsid w:val="0081051E"/>
    <w:rsid w:val="0082074B"/>
    <w:rsid w:val="00820ADC"/>
    <w:rsid w:val="00821F0A"/>
    <w:rsid w:val="00824EA5"/>
    <w:rsid w:val="00827AC9"/>
    <w:rsid w:val="008336ED"/>
    <w:rsid w:val="00842A7B"/>
    <w:rsid w:val="00844738"/>
    <w:rsid w:val="00845F69"/>
    <w:rsid w:val="00846706"/>
    <w:rsid w:val="00850D59"/>
    <w:rsid w:val="00856DA9"/>
    <w:rsid w:val="00862BCB"/>
    <w:rsid w:val="00864937"/>
    <w:rsid w:val="00866EB9"/>
    <w:rsid w:val="00870B54"/>
    <w:rsid w:val="0087346B"/>
    <w:rsid w:val="00882255"/>
    <w:rsid w:val="00887944"/>
    <w:rsid w:val="008966CD"/>
    <w:rsid w:val="008A2E8D"/>
    <w:rsid w:val="008A351B"/>
    <w:rsid w:val="008A6AF8"/>
    <w:rsid w:val="008C04A7"/>
    <w:rsid w:val="008C475D"/>
    <w:rsid w:val="008C5CE9"/>
    <w:rsid w:val="008D08E0"/>
    <w:rsid w:val="008D38C9"/>
    <w:rsid w:val="008D4585"/>
    <w:rsid w:val="008E21E0"/>
    <w:rsid w:val="008F3008"/>
    <w:rsid w:val="00900FE5"/>
    <w:rsid w:val="0090223E"/>
    <w:rsid w:val="00905633"/>
    <w:rsid w:val="009110D7"/>
    <w:rsid w:val="009169AD"/>
    <w:rsid w:val="00917F31"/>
    <w:rsid w:val="00932896"/>
    <w:rsid w:val="009541B0"/>
    <w:rsid w:val="00960384"/>
    <w:rsid w:val="00967B78"/>
    <w:rsid w:val="00977F7F"/>
    <w:rsid w:val="009837BC"/>
    <w:rsid w:val="00983FFC"/>
    <w:rsid w:val="009842F0"/>
    <w:rsid w:val="00992FF9"/>
    <w:rsid w:val="0099596B"/>
    <w:rsid w:val="009A1D6C"/>
    <w:rsid w:val="009C3B3F"/>
    <w:rsid w:val="009C55A6"/>
    <w:rsid w:val="009D1E3F"/>
    <w:rsid w:val="009D4840"/>
    <w:rsid w:val="009D67A5"/>
    <w:rsid w:val="009D6BF4"/>
    <w:rsid w:val="009D6CC1"/>
    <w:rsid w:val="009E2EA8"/>
    <w:rsid w:val="009E384A"/>
    <w:rsid w:val="009E793E"/>
    <w:rsid w:val="009F2630"/>
    <w:rsid w:val="009F34AB"/>
    <w:rsid w:val="00A00830"/>
    <w:rsid w:val="00A10A2B"/>
    <w:rsid w:val="00A12ACE"/>
    <w:rsid w:val="00A12EEF"/>
    <w:rsid w:val="00A13A5D"/>
    <w:rsid w:val="00A2354B"/>
    <w:rsid w:val="00A25986"/>
    <w:rsid w:val="00A25ACA"/>
    <w:rsid w:val="00A26F2B"/>
    <w:rsid w:val="00A31898"/>
    <w:rsid w:val="00A4686B"/>
    <w:rsid w:val="00A468E0"/>
    <w:rsid w:val="00A46C95"/>
    <w:rsid w:val="00A50485"/>
    <w:rsid w:val="00A506CC"/>
    <w:rsid w:val="00A5079A"/>
    <w:rsid w:val="00A53E17"/>
    <w:rsid w:val="00A621F3"/>
    <w:rsid w:val="00A6579F"/>
    <w:rsid w:val="00A75132"/>
    <w:rsid w:val="00A75558"/>
    <w:rsid w:val="00A75BAC"/>
    <w:rsid w:val="00AA0B21"/>
    <w:rsid w:val="00AB1B6D"/>
    <w:rsid w:val="00AB4AE5"/>
    <w:rsid w:val="00AB7445"/>
    <w:rsid w:val="00AC0312"/>
    <w:rsid w:val="00AC759B"/>
    <w:rsid w:val="00AD180E"/>
    <w:rsid w:val="00AD3CF2"/>
    <w:rsid w:val="00AE3772"/>
    <w:rsid w:val="00AE39B7"/>
    <w:rsid w:val="00AE7795"/>
    <w:rsid w:val="00AF1D63"/>
    <w:rsid w:val="00AF6E22"/>
    <w:rsid w:val="00AF7BFF"/>
    <w:rsid w:val="00B130D4"/>
    <w:rsid w:val="00B151B5"/>
    <w:rsid w:val="00B249DE"/>
    <w:rsid w:val="00B25F4A"/>
    <w:rsid w:val="00B268C0"/>
    <w:rsid w:val="00B30A6F"/>
    <w:rsid w:val="00B3414F"/>
    <w:rsid w:val="00B41888"/>
    <w:rsid w:val="00B4274A"/>
    <w:rsid w:val="00B42C42"/>
    <w:rsid w:val="00B448C5"/>
    <w:rsid w:val="00B466CA"/>
    <w:rsid w:val="00B46FB7"/>
    <w:rsid w:val="00B50064"/>
    <w:rsid w:val="00B732F6"/>
    <w:rsid w:val="00B74F65"/>
    <w:rsid w:val="00B81427"/>
    <w:rsid w:val="00B84B1A"/>
    <w:rsid w:val="00B84DB5"/>
    <w:rsid w:val="00B851A6"/>
    <w:rsid w:val="00B86DCE"/>
    <w:rsid w:val="00BA52DB"/>
    <w:rsid w:val="00BA7019"/>
    <w:rsid w:val="00BB05D6"/>
    <w:rsid w:val="00BB078A"/>
    <w:rsid w:val="00BB74E1"/>
    <w:rsid w:val="00BC70D7"/>
    <w:rsid w:val="00BD06DC"/>
    <w:rsid w:val="00BD648A"/>
    <w:rsid w:val="00BD6F14"/>
    <w:rsid w:val="00C06166"/>
    <w:rsid w:val="00C1179D"/>
    <w:rsid w:val="00C12D57"/>
    <w:rsid w:val="00C2629D"/>
    <w:rsid w:val="00C31F50"/>
    <w:rsid w:val="00C417F2"/>
    <w:rsid w:val="00C44CFD"/>
    <w:rsid w:val="00C47F59"/>
    <w:rsid w:val="00C50092"/>
    <w:rsid w:val="00C5044C"/>
    <w:rsid w:val="00C6518D"/>
    <w:rsid w:val="00C67736"/>
    <w:rsid w:val="00C708B6"/>
    <w:rsid w:val="00C71E0B"/>
    <w:rsid w:val="00C86B63"/>
    <w:rsid w:val="00C94A06"/>
    <w:rsid w:val="00C957B4"/>
    <w:rsid w:val="00CA50BA"/>
    <w:rsid w:val="00CA593D"/>
    <w:rsid w:val="00CB3089"/>
    <w:rsid w:val="00CB5AE7"/>
    <w:rsid w:val="00CB789A"/>
    <w:rsid w:val="00CB7C23"/>
    <w:rsid w:val="00CD31C6"/>
    <w:rsid w:val="00CD4AA1"/>
    <w:rsid w:val="00CE02C2"/>
    <w:rsid w:val="00D02163"/>
    <w:rsid w:val="00D06DDF"/>
    <w:rsid w:val="00D07C01"/>
    <w:rsid w:val="00D10EF8"/>
    <w:rsid w:val="00D139EB"/>
    <w:rsid w:val="00D259B0"/>
    <w:rsid w:val="00D27FDC"/>
    <w:rsid w:val="00D33388"/>
    <w:rsid w:val="00D35EA1"/>
    <w:rsid w:val="00D44389"/>
    <w:rsid w:val="00D61506"/>
    <w:rsid w:val="00D63FB7"/>
    <w:rsid w:val="00D66827"/>
    <w:rsid w:val="00D80493"/>
    <w:rsid w:val="00D837A9"/>
    <w:rsid w:val="00D84BFC"/>
    <w:rsid w:val="00D86432"/>
    <w:rsid w:val="00D90054"/>
    <w:rsid w:val="00DB6524"/>
    <w:rsid w:val="00DB7FE6"/>
    <w:rsid w:val="00DC7520"/>
    <w:rsid w:val="00DC7D61"/>
    <w:rsid w:val="00DD268C"/>
    <w:rsid w:val="00DE1581"/>
    <w:rsid w:val="00DE2ACE"/>
    <w:rsid w:val="00DE43BB"/>
    <w:rsid w:val="00DE772D"/>
    <w:rsid w:val="00E10742"/>
    <w:rsid w:val="00E25296"/>
    <w:rsid w:val="00E43E15"/>
    <w:rsid w:val="00E4481E"/>
    <w:rsid w:val="00E50DF8"/>
    <w:rsid w:val="00E55E56"/>
    <w:rsid w:val="00E67C23"/>
    <w:rsid w:val="00E70B1F"/>
    <w:rsid w:val="00E72019"/>
    <w:rsid w:val="00E805BD"/>
    <w:rsid w:val="00E81920"/>
    <w:rsid w:val="00E85C72"/>
    <w:rsid w:val="00E87AF1"/>
    <w:rsid w:val="00EA5F83"/>
    <w:rsid w:val="00EA6127"/>
    <w:rsid w:val="00EA65D6"/>
    <w:rsid w:val="00EB7369"/>
    <w:rsid w:val="00EC2A0B"/>
    <w:rsid w:val="00EC2B7D"/>
    <w:rsid w:val="00ED4250"/>
    <w:rsid w:val="00EE2B06"/>
    <w:rsid w:val="00EE2F82"/>
    <w:rsid w:val="00EE5FC7"/>
    <w:rsid w:val="00EE64B0"/>
    <w:rsid w:val="00F008F4"/>
    <w:rsid w:val="00F04CBD"/>
    <w:rsid w:val="00F10320"/>
    <w:rsid w:val="00F10BB0"/>
    <w:rsid w:val="00F11F33"/>
    <w:rsid w:val="00F137D5"/>
    <w:rsid w:val="00F27CF0"/>
    <w:rsid w:val="00F3471D"/>
    <w:rsid w:val="00F53496"/>
    <w:rsid w:val="00F542EA"/>
    <w:rsid w:val="00F5448B"/>
    <w:rsid w:val="00F54538"/>
    <w:rsid w:val="00F54FFD"/>
    <w:rsid w:val="00F55BBA"/>
    <w:rsid w:val="00F6378A"/>
    <w:rsid w:val="00F65767"/>
    <w:rsid w:val="00F66383"/>
    <w:rsid w:val="00F720E5"/>
    <w:rsid w:val="00F867A1"/>
    <w:rsid w:val="00FB6D76"/>
    <w:rsid w:val="00FC08F8"/>
    <w:rsid w:val="00FC2038"/>
    <w:rsid w:val="00FD154B"/>
    <w:rsid w:val="00FD7CAD"/>
    <w:rsid w:val="00FE12CC"/>
    <w:rsid w:val="00FE28D8"/>
    <w:rsid w:val="00FE4CC9"/>
    <w:rsid w:val="00FF1F79"/>
    <w:rsid w:val="00FF2FCB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aliases w:val="Section,Section Heading,level2 hdg"/>
    <w:basedOn w:val="a1"/>
    <w:next w:val="a1"/>
    <w:link w:val="11"/>
    <w:qFormat/>
    <w:pPr>
      <w:keepNext/>
      <w:jc w:val="both"/>
      <w:outlineLvl w:val="0"/>
    </w:pPr>
    <w:rPr>
      <w:b/>
      <w:i/>
      <w:sz w:val="24"/>
    </w:rPr>
  </w:style>
  <w:style w:type="paragraph" w:styleId="2">
    <w:name w:val="heading 2"/>
    <w:basedOn w:val="a1"/>
    <w:next w:val="a1"/>
    <w:link w:val="2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1"/>
    <w:next w:val="a1"/>
    <w:link w:val="30"/>
    <w:qFormat/>
    <w:pPr>
      <w:keepNext/>
      <w:spacing w:line="360" w:lineRule="auto"/>
      <w:jc w:val="both"/>
      <w:outlineLvl w:val="2"/>
    </w:pPr>
    <w:rPr>
      <w:sz w:val="28"/>
    </w:rPr>
  </w:style>
  <w:style w:type="paragraph" w:styleId="4">
    <w:name w:val="heading 4"/>
    <w:basedOn w:val="a1"/>
    <w:next w:val="a1"/>
    <w:link w:val="40"/>
    <w:qFormat/>
    <w:pPr>
      <w:keepNext/>
      <w:ind w:left="6804"/>
      <w:outlineLvl w:val="3"/>
    </w:pPr>
    <w:rPr>
      <w:sz w:val="24"/>
    </w:rPr>
  </w:style>
  <w:style w:type="paragraph" w:styleId="5">
    <w:name w:val="heading 5"/>
    <w:basedOn w:val="a1"/>
    <w:next w:val="a1"/>
    <w:link w:val="50"/>
    <w:qFormat/>
    <w:pPr>
      <w:keepNext/>
      <w:jc w:val="both"/>
      <w:outlineLvl w:val="4"/>
    </w:pPr>
    <w:rPr>
      <w:i/>
      <w:sz w:val="24"/>
    </w:rPr>
  </w:style>
  <w:style w:type="paragraph" w:styleId="6">
    <w:name w:val="heading 6"/>
    <w:basedOn w:val="a1"/>
    <w:next w:val="a1"/>
    <w:link w:val="60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qFormat/>
    <w:pPr>
      <w:keepNext/>
      <w:outlineLvl w:val="6"/>
    </w:pPr>
    <w:rPr>
      <w:sz w:val="28"/>
    </w:rPr>
  </w:style>
  <w:style w:type="paragraph" w:styleId="8">
    <w:name w:val="heading 8"/>
    <w:basedOn w:val="a1"/>
    <w:next w:val="a1"/>
    <w:link w:val="80"/>
    <w:qFormat/>
    <w:pPr>
      <w:keepNext/>
      <w:ind w:firstLine="709"/>
      <w:jc w:val="center"/>
      <w:outlineLvl w:val="7"/>
    </w:pPr>
    <w:rPr>
      <w:sz w:val="32"/>
    </w:rPr>
  </w:style>
  <w:style w:type="paragraph" w:styleId="9">
    <w:name w:val="heading 9"/>
    <w:basedOn w:val="a1"/>
    <w:next w:val="a1"/>
    <w:link w:val="90"/>
    <w:qFormat/>
    <w:rsid w:val="009D6CC1"/>
    <w:pPr>
      <w:keepNext/>
      <w:ind w:right="-1"/>
      <w:jc w:val="center"/>
      <w:outlineLvl w:val="8"/>
    </w:pPr>
    <w:rPr>
      <w:b/>
      <w:sz w:val="28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aliases w:val="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 Знак Знак Знак Знак, Знак Знак1 Знак,Основной текст с отступом Знак1"/>
    <w:basedOn w:val="a1"/>
    <w:link w:val="a6"/>
    <w:pPr>
      <w:spacing w:before="120" w:after="120" w:line="360" w:lineRule="auto"/>
      <w:ind w:firstLine="720"/>
      <w:jc w:val="both"/>
    </w:pPr>
    <w:rPr>
      <w:sz w:val="24"/>
    </w:rPr>
  </w:style>
  <w:style w:type="paragraph" w:styleId="a7">
    <w:name w:val="header"/>
    <w:basedOn w:val="a1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2"/>
  </w:style>
  <w:style w:type="paragraph" w:styleId="21">
    <w:name w:val="Body Text Indent 2"/>
    <w:basedOn w:val="a1"/>
    <w:link w:val="22"/>
    <w:pPr>
      <w:ind w:left="5812"/>
    </w:pPr>
    <w:rPr>
      <w:sz w:val="24"/>
    </w:rPr>
  </w:style>
  <w:style w:type="paragraph" w:styleId="aa">
    <w:name w:val="Body Text"/>
    <w:basedOn w:val="a1"/>
    <w:link w:val="ab"/>
    <w:uiPriority w:val="99"/>
    <w:pPr>
      <w:jc w:val="center"/>
    </w:pPr>
    <w:rPr>
      <w:b/>
      <w:sz w:val="24"/>
    </w:rPr>
  </w:style>
  <w:style w:type="paragraph" w:styleId="23">
    <w:name w:val="Body Text 2"/>
    <w:basedOn w:val="a1"/>
    <w:pPr>
      <w:tabs>
        <w:tab w:val="num" w:pos="709"/>
      </w:tabs>
      <w:jc w:val="both"/>
    </w:pPr>
    <w:rPr>
      <w:sz w:val="28"/>
    </w:rPr>
  </w:style>
  <w:style w:type="paragraph" w:styleId="31">
    <w:name w:val="Body Text Indent 3"/>
    <w:basedOn w:val="a1"/>
    <w:link w:val="32"/>
    <w:pPr>
      <w:spacing w:after="120"/>
      <w:ind w:firstLine="709"/>
      <w:jc w:val="both"/>
    </w:pPr>
    <w:rPr>
      <w:sz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c">
    <w:name w:val="Balloon Text"/>
    <w:basedOn w:val="a1"/>
    <w:link w:val="ad"/>
    <w:rPr>
      <w:rFonts w:ascii="Tahoma" w:hAnsi="Tahoma" w:cs="Tahoma"/>
      <w:sz w:val="16"/>
      <w:szCs w:val="16"/>
    </w:rPr>
  </w:style>
  <w:style w:type="paragraph" w:styleId="ae">
    <w:name w:val="Title"/>
    <w:basedOn w:val="a1"/>
    <w:link w:val="af"/>
    <w:qFormat/>
    <w:pPr>
      <w:jc w:val="center"/>
    </w:pPr>
    <w:rPr>
      <w:b/>
      <w:bCs/>
      <w:sz w:val="34"/>
      <w:szCs w:val="24"/>
    </w:rPr>
  </w:style>
  <w:style w:type="paragraph" w:customStyle="1" w:styleId="12">
    <w:name w:val="Обычный1"/>
    <w:pPr>
      <w:ind w:firstLine="720"/>
    </w:pPr>
    <w:rPr>
      <w:snapToGrid w:val="0"/>
    </w:rPr>
  </w:style>
  <w:style w:type="paragraph" w:styleId="af0">
    <w:name w:val="caption"/>
    <w:basedOn w:val="a1"/>
    <w:next w:val="a1"/>
    <w:qFormat/>
    <w:pPr>
      <w:spacing w:line="360" w:lineRule="auto"/>
      <w:jc w:val="center"/>
    </w:pPr>
    <w:rPr>
      <w:color w:val="000000"/>
      <w:sz w:val="32"/>
    </w:rPr>
  </w:style>
  <w:style w:type="paragraph" w:styleId="af1">
    <w:name w:val="Plain Text"/>
    <w:basedOn w:val="a1"/>
    <w:link w:val="af2"/>
    <w:rsid w:val="00864937"/>
    <w:rPr>
      <w:rFonts w:ascii="Courier New" w:hAnsi="Courier New" w:cs="Courier New"/>
    </w:rPr>
  </w:style>
  <w:style w:type="paragraph" w:customStyle="1" w:styleId="af3">
    <w:name w:val="Основной шрифт абзаца Знак"/>
    <w:aliases w:val="Знак Знак, Знак Знак"/>
    <w:basedOn w:val="a1"/>
    <w:rsid w:val="002144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E805B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E805B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f4">
    <w:name w:val="Table Grid"/>
    <w:basedOn w:val="a3"/>
    <w:uiPriority w:val="59"/>
    <w:rsid w:val="00694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rsid w:val="009D6CC1"/>
    <w:rPr>
      <w:b/>
      <w:sz w:val="28"/>
      <w:lang w:val="en-US"/>
    </w:rPr>
  </w:style>
  <w:style w:type="numbering" w:customStyle="1" w:styleId="13">
    <w:name w:val="Нет списка1"/>
    <w:next w:val="a4"/>
    <w:uiPriority w:val="99"/>
    <w:semiHidden/>
    <w:unhideWhenUsed/>
    <w:rsid w:val="009D6CC1"/>
  </w:style>
  <w:style w:type="paragraph" w:styleId="14">
    <w:name w:val="toc 1"/>
    <w:basedOn w:val="a1"/>
    <w:next w:val="a1"/>
    <w:autoRedefine/>
    <w:uiPriority w:val="39"/>
    <w:qFormat/>
    <w:rsid w:val="009D6CC1"/>
    <w:pPr>
      <w:spacing w:before="360"/>
    </w:pPr>
    <w:rPr>
      <w:b/>
      <w:bCs/>
      <w:caps/>
      <w:sz w:val="24"/>
      <w:szCs w:val="24"/>
    </w:rPr>
  </w:style>
  <w:style w:type="character" w:customStyle="1" w:styleId="11">
    <w:name w:val="Заголовок 1 Знак"/>
    <w:aliases w:val="Section Знак,Section Heading Знак,level2 hdg Знак"/>
    <w:link w:val="10"/>
    <w:rsid w:val="009D6CC1"/>
    <w:rPr>
      <w:b/>
      <w:i/>
      <w:sz w:val="24"/>
    </w:rPr>
  </w:style>
  <w:style w:type="character" w:customStyle="1" w:styleId="ab">
    <w:name w:val="Основной текст Знак"/>
    <w:link w:val="aa"/>
    <w:uiPriority w:val="99"/>
    <w:rsid w:val="009D6CC1"/>
    <w:rPr>
      <w:b/>
      <w:sz w:val="24"/>
    </w:rPr>
  </w:style>
  <w:style w:type="character" w:customStyle="1" w:styleId="20">
    <w:name w:val="Заголовок 2 Знак"/>
    <w:link w:val="2"/>
    <w:rsid w:val="009D6CC1"/>
    <w:rPr>
      <w:sz w:val="24"/>
    </w:rPr>
  </w:style>
  <w:style w:type="character" w:customStyle="1" w:styleId="30">
    <w:name w:val="Заголовок 3 Знак"/>
    <w:link w:val="3"/>
    <w:rsid w:val="009D6CC1"/>
    <w:rPr>
      <w:sz w:val="28"/>
    </w:rPr>
  </w:style>
  <w:style w:type="character" w:customStyle="1" w:styleId="40">
    <w:name w:val="Заголовок 4 Знак"/>
    <w:link w:val="4"/>
    <w:rsid w:val="009D6CC1"/>
    <w:rPr>
      <w:sz w:val="24"/>
    </w:rPr>
  </w:style>
  <w:style w:type="character" w:customStyle="1" w:styleId="50">
    <w:name w:val="Заголовок 5 Знак"/>
    <w:link w:val="5"/>
    <w:rsid w:val="009D6CC1"/>
    <w:rPr>
      <w:i/>
      <w:sz w:val="24"/>
    </w:rPr>
  </w:style>
  <w:style w:type="character" w:customStyle="1" w:styleId="60">
    <w:name w:val="Заголовок 6 Знак"/>
    <w:link w:val="6"/>
    <w:rsid w:val="009D6CC1"/>
    <w:rPr>
      <w:sz w:val="28"/>
    </w:rPr>
  </w:style>
  <w:style w:type="character" w:customStyle="1" w:styleId="70">
    <w:name w:val="Заголовок 7 Знак"/>
    <w:link w:val="7"/>
    <w:rsid w:val="009D6CC1"/>
    <w:rPr>
      <w:sz w:val="28"/>
    </w:rPr>
  </w:style>
  <w:style w:type="character" w:customStyle="1" w:styleId="80">
    <w:name w:val="Заголовок 8 Знак"/>
    <w:link w:val="8"/>
    <w:rsid w:val="009D6CC1"/>
    <w:rPr>
      <w:sz w:val="32"/>
    </w:rPr>
  </w:style>
  <w:style w:type="paragraph" w:styleId="24">
    <w:name w:val="toc 2"/>
    <w:basedOn w:val="a1"/>
    <w:next w:val="a1"/>
    <w:autoRedefine/>
    <w:uiPriority w:val="39"/>
    <w:qFormat/>
    <w:rsid w:val="009D6CC1"/>
    <w:pPr>
      <w:ind w:left="240"/>
    </w:pPr>
    <w:rPr>
      <w:smallCaps/>
    </w:rPr>
  </w:style>
  <w:style w:type="paragraph" w:customStyle="1" w:styleId="310">
    <w:name w:val="Оглавление 31"/>
    <w:basedOn w:val="a1"/>
    <w:next w:val="a1"/>
    <w:uiPriority w:val="39"/>
    <w:qFormat/>
    <w:rsid w:val="009D6CC1"/>
    <w:pPr>
      <w:ind w:left="480"/>
    </w:pPr>
    <w:rPr>
      <w:rFonts w:ascii="Calibri" w:hAnsi="Calibri"/>
      <w:i/>
      <w:iCs/>
    </w:rPr>
  </w:style>
  <w:style w:type="character" w:customStyle="1" w:styleId="af">
    <w:name w:val="Название Знак"/>
    <w:link w:val="ae"/>
    <w:rsid w:val="009D6CC1"/>
    <w:rPr>
      <w:b/>
      <w:bCs/>
      <w:sz w:val="34"/>
      <w:szCs w:val="24"/>
    </w:rPr>
  </w:style>
  <w:style w:type="paragraph" w:styleId="af5">
    <w:name w:val="No Spacing"/>
    <w:link w:val="af6"/>
    <w:uiPriority w:val="1"/>
    <w:qFormat/>
    <w:rsid w:val="009D6CC1"/>
    <w:pPr>
      <w:spacing w:before="100" w:beforeAutospacing="1" w:after="100" w:afterAutospacing="1" w:line="180" w:lineRule="atLeast"/>
      <w:ind w:left="113"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1"/>
    <w:rsid w:val="009D6CC1"/>
    <w:rPr>
      <w:rFonts w:ascii="Calibri" w:hAnsi="Calibri"/>
      <w:sz w:val="22"/>
      <w:szCs w:val="22"/>
      <w:lang w:eastAsia="en-US"/>
    </w:rPr>
  </w:style>
  <w:style w:type="paragraph" w:styleId="af7">
    <w:name w:val="TOC Heading"/>
    <w:basedOn w:val="10"/>
    <w:next w:val="a1"/>
    <w:uiPriority w:val="39"/>
    <w:unhideWhenUsed/>
    <w:qFormat/>
    <w:rsid w:val="009D6CC1"/>
    <w:pPr>
      <w:keepNext w:val="0"/>
      <w:keepLines/>
      <w:spacing w:before="480" w:line="276" w:lineRule="auto"/>
      <w:ind w:firstLine="567"/>
      <w:jc w:val="left"/>
      <w:outlineLvl w:val="9"/>
    </w:pPr>
    <w:rPr>
      <w:rFonts w:ascii="Cambria" w:hAnsi="Cambria"/>
      <w:bCs/>
      <w:i w:val="0"/>
      <w:color w:val="365F91"/>
      <w:sz w:val="28"/>
      <w:szCs w:val="28"/>
      <w:lang w:eastAsia="en-US"/>
    </w:rPr>
  </w:style>
  <w:style w:type="paragraph" w:customStyle="1" w:styleId="1Calibri10">
    <w:name w:val="Стиль Заголовок 1 + Calibri 10 пт"/>
    <w:basedOn w:val="10"/>
    <w:next w:val="2"/>
    <w:rsid w:val="009D6CC1"/>
    <w:pPr>
      <w:keepNext w:val="0"/>
      <w:ind w:firstLine="567"/>
    </w:pPr>
    <w:rPr>
      <w:bCs/>
      <w:i w:val="0"/>
      <w:sz w:val="28"/>
      <w:szCs w:val="24"/>
    </w:rPr>
  </w:style>
  <w:style w:type="paragraph" w:customStyle="1" w:styleId="1115">
    <w:name w:val="Стиль Заголовок 1 + 115 пт"/>
    <w:basedOn w:val="a1"/>
    <w:next w:val="a1"/>
    <w:qFormat/>
    <w:rsid w:val="009D6CC1"/>
    <w:rPr>
      <w:bCs/>
      <w:sz w:val="28"/>
      <w:szCs w:val="24"/>
    </w:rPr>
  </w:style>
  <w:style w:type="paragraph" w:customStyle="1" w:styleId="300">
    <w:name w:val="Стиль Заголовок 3 + Перед:  0 пт После:  0 пт"/>
    <w:basedOn w:val="a1"/>
    <w:next w:val="a1"/>
    <w:rsid w:val="009D6CC1"/>
    <w:rPr>
      <w:b/>
      <w:sz w:val="28"/>
    </w:rPr>
  </w:style>
  <w:style w:type="character" w:customStyle="1" w:styleId="32">
    <w:name w:val="Основной текст с отступом 3 Знак"/>
    <w:link w:val="31"/>
    <w:rsid w:val="009D6CC1"/>
    <w:rPr>
      <w:sz w:val="28"/>
    </w:rPr>
  </w:style>
  <w:style w:type="paragraph" w:customStyle="1" w:styleId="ConsNormal">
    <w:name w:val="ConsNormal"/>
    <w:rsid w:val="009D6CC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2">
    <w:name w:val="Основной текст с отступом 2 Знак"/>
    <w:link w:val="21"/>
    <w:rsid w:val="009D6CC1"/>
    <w:rPr>
      <w:sz w:val="24"/>
    </w:rPr>
  </w:style>
  <w:style w:type="paragraph" w:styleId="af8">
    <w:name w:val="footer"/>
    <w:basedOn w:val="a1"/>
    <w:link w:val="af9"/>
    <w:uiPriority w:val="99"/>
    <w:rsid w:val="009D6CC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9">
    <w:name w:val="Нижний колонтитул Знак"/>
    <w:link w:val="af8"/>
    <w:uiPriority w:val="99"/>
    <w:rsid w:val="009D6CC1"/>
    <w:rPr>
      <w:sz w:val="24"/>
      <w:szCs w:val="24"/>
    </w:rPr>
  </w:style>
  <w:style w:type="paragraph" w:styleId="afa">
    <w:name w:val="Normal (Web)"/>
    <w:basedOn w:val="a1"/>
    <w:rsid w:val="009D6CC1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Hyperlink"/>
    <w:uiPriority w:val="99"/>
    <w:rsid w:val="009D6CC1"/>
    <w:rPr>
      <w:color w:val="0000FF"/>
      <w:u w:val="single"/>
    </w:rPr>
  </w:style>
  <w:style w:type="character" w:customStyle="1" w:styleId="a8">
    <w:name w:val="Верхний колонтитул Знак"/>
    <w:link w:val="a7"/>
    <w:uiPriority w:val="99"/>
    <w:rsid w:val="009D6CC1"/>
  </w:style>
  <w:style w:type="paragraph" w:styleId="33">
    <w:name w:val="Body Text 3"/>
    <w:basedOn w:val="a1"/>
    <w:link w:val="34"/>
    <w:uiPriority w:val="99"/>
    <w:unhideWhenUsed/>
    <w:rsid w:val="009D6CC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9D6CC1"/>
    <w:rPr>
      <w:sz w:val="16"/>
      <w:szCs w:val="16"/>
    </w:rPr>
  </w:style>
  <w:style w:type="character" w:customStyle="1" w:styleId="ad">
    <w:name w:val="Текст выноски Знак"/>
    <w:link w:val="ac"/>
    <w:rsid w:val="009D6CC1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aliases w:val="Основной текст с отступом Знак1 Знак Знак,Основной текст с отступом Знак Знак Знак Знак,Основной текст с отступом Знак1 Знак Знак Знак Знак,Основной текст с отступом Знак Знак Знак Знак Знак Знак, Знак Знак1 Знак Знак"/>
    <w:link w:val="a5"/>
    <w:rsid w:val="009D6CC1"/>
    <w:rPr>
      <w:sz w:val="24"/>
    </w:rPr>
  </w:style>
  <w:style w:type="paragraph" w:customStyle="1" w:styleId="ConsPlusNormal">
    <w:name w:val="ConsPlusNormal"/>
    <w:rsid w:val="009D6C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c">
    <w:name w:val="Strong"/>
    <w:qFormat/>
    <w:rsid w:val="009D6CC1"/>
    <w:rPr>
      <w:b/>
      <w:bCs/>
    </w:rPr>
  </w:style>
  <w:style w:type="paragraph" w:styleId="a">
    <w:name w:val="List Number"/>
    <w:basedOn w:val="a1"/>
    <w:rsid w:val="009D6CC1"/>
    <w:pPr>
      <w:numPr>
        <w:numId w:val="16"/>
      </w:numPr>
    </w:pPr>
    <w:rPr>
      <w:sz w:val="24"/>
      <w:szCs w:val="24"/>
    </w:rPr>
  </w:style>
  <w:style w:type="paragraph" w:customStyle="1" w:styleId="CMSHeadL9">
    <w:name w:val="CMS Head L9"/>
    <w:basedOn w:val="a1"/>
    <w:rsid w:val="009D6CC1"/>
    <w:pPr>
      <w:numPr>
        <w:ilvl w:val="8"/>
        <w:numId w:val="18"/>
      </w:numPr>
      <w:spacing w:after="240"/>
      <w:outlineLvl w:val="8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1">
    <w:name w:val="CMS Head L1"/>
    <w:basedOn w:val="a1"/>
    <w:next w:val="CMSHeadL2"/>
    <w:rsid w:val="009D6CC1"/>
    <w:pPr>
      <w:pageBreakBefore/>
      <w:numPr>
        <w:numId w:val="18"/>
      </w:numPr>
      <w:spacing w:before="240" w:after="240"/>
      <w:jc w:val="center"/>
      <w:outlineLvl w:val="0"/>
    </w:pPr>
    <w:rPr>
      <w:rFonts w:ascii="Garamond MT" w:hAnsi="Garamond MT"/>
      <w:b/>
      <w:sz w:val="28"/>
      <w:szCs w:val="24"/>
      <w:lang w:val="en-GB" w:eastAsia="en-US"/>
    </w:rPr>
  </w:style>
  <w:style w:type="paragraph" w:customStyle="1" w:styleId="CMSHeadL2">
    <w:name w:val="CMS Head L2"/>
    <w:basedOn w:val="a1"/>
    <w:next w:val="CMSHeadL3"/>
    <w:rsid w:val="009D6CC1"/>
    <w:pPr>
      <w:keepNext/>
      <w:keepLines/>
      <w:numPr>
        <w:ilvl w:val="1"/>
        <w:numId w:val="18"/>
      </w:numPr>
      <w:spacing w:before="240" w:after="240"/>
      <w:outlineLvl w:val="1"/>
    </w:pPr>
    <w:rPr>
      <w:rFonts w:ascii="Garamond MT" w:hAnsi="Garamond MT"/>
      <w:b/>
      <w:sz w:val="24"/>
      <w:szCs w:val="24"/>
      <w:lang w:val="en-GB" w:eastAsia="en-US"/>
    </w:rPr>
  </w:style>
  <w:style w:type="paragraph" w:customStyle="1" w:styleId="CMSHeadL3">
    <w:name w:val="CMS Head L3"/>
    <w:basedOn w:val="a1"/>
    <w:rsid w:val="009D6CC1"/>
    <w:pPr>
      <w:numPr>
        <w:ilvl w:val="2"/>
        <w:numId w:val="18"/>
      </w:numPr>
      <w:spacing w:after="240"/>
      <w:outlineLvl w:val="2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4">
    <w:name w:val="CMS Head L4"/>
    <w:basedOn w:val="a1"/>
    <w:rsid w:val="009D6CC1"/>
    <w:pPr>
      <w:numPr>
        <w:ilvl w:val="3"/>
        <w:numId w:val="18"/>
      </w:numPr>
      <w:spacing w:after="240"/>
      <w:outlineLvl w:val="3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5">
    <w:name w:val="CMS Head L5"/>
    <w:basedOn w:val="a1"/>
    <w:rsid w:val="009D6CC1"/>
    <w:pPr>
      <w:numPr>
        <w:ilvl w:val="4"/>
        <w:numId w:val="18"/>
      </w:numPr>
      <w:spacing w:after="240"/>
      <w:outlineLvl w:val="4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6">
    <w:name w:val="CMS Head L6"/>
    <w:basedOn w:val="a1"/>
    <w:rsid w:val="009D6CC1"/>
    <w:pPr>
      <w:numPr>
        <w:ilvl w:val="5"/>
        <w:numId w:val="18"/>
      </w:numPr>
      <w:spacing w:after="240"/>
      <w:outlineLvl w:val="5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8">
    <w:name w:val="CMS Head L8"/>
    <w:basedOn w:val="a1"/>
    <w:rsid w:val="009D6CC1"/>
    <w:pPr>
      <w:numPr>
        <w:ilvl w:val="7"/>
        <w:numId w:val="18"/>
      </w:numPr>
      <w:spacing w:after="240"/>
      <w:outlineLvl w:val="7"/>
    </w:pPr>
    <w:rPr>
      <w:rFonts w:ascii="Garamond MT" w:hAnsi="Garamond MT"/>
      <w:sz w:val="24"/>
      <w:szCs w:val="24"/>
      <w:lang w:val="en-GB" w:eastAsia="en-US"/>
    </w:rPr>
  </w:style>
  <w:style w:type="paragraph" w:styleId="HTML">
    <w:name w:val="HTML Preformatted"/>
    <w:basedOn w:val="a1"/>
    <w:link w:val="HTML0"/>
    <w:rsid w:val="009D6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rsid w:val="009D6CC1"/>
    <w:rPr>
      <w:rFonts w:ascii="Courier New" w:hAnsi="Courier New" w:cs="Courier New"/>
      <w:color w:val="000000"/>
      <w:sz w:val="18"/>
      <w:szCs w:val="18"/>
    </w:rPr>
  </w:style>
  <w:style w:type="paragraph" w:styleId="afd">
    <w:name w:val="List Paragraph"/>
    <w:basedOn w:val="a1"/>
    <w:uiPriority w:val="34"/>
    <w:qFormat/>
    <w:rsid w:val="009D6C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Маркированный список 1"/>
    <w:basedOn w:val="a1"/>
    <w:rsid w:val="009D6CC1"/>
    <w:pPr>
      <w:numPr>
        <w:numId w:val="28"/>
      </w:numPr>
      <w:spacing w:line="360" w:lineRule="auto"/>
      <w:jc w:val="both"/>
    </w:pPr>
    <w:rPr>
      <w:rFonts w:ascii="Arial" w:hAnsi="Arial"/>
      <w:sz w:val="24"/>
      <w:szCs w:val="24"/>
    </w:rPr>
  </w:style>
  <w:style w:type="table" w:customStyle="1" w:styleId="15">
    <w:name w:val="Сетка таблицы1"/>
    <w:basedOn w:val="a3"/>
    <w:next w:val="af4"/>
    <w:uiPriority w:val="59"/>
    <w:rsid w:val="009D6CC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9D6CC1"/>
  </w:style>
  <w:style w:type="numbering" w:customStyle="1" w:styleId="25">
    <w:name w:val="Нет списка2"/>
    <w:next w:val="a4"/>
    <w:uiPriority w:val="99"/>
    <w:semiHidden/>
    <w:unhideWhenUsed/>
    <w:rsid w:val="00BB05D6"/>
  </w:style>
  <w:style w:type="paragraph" w:customStyle="1" w:styleId="320">
    <w:name w:val="Оглавление 32"/>
    <w:basedOn w:val="a1"/>
    <w:next w:val="a1"/>
    <w:uiPriority w:val="39"/>
    <w:qFormat/>
    <w:rsid w:val="00BB05D6"/>
    <w:pPr>
      <w:ind w:left="480"/>
    </w:pPr>
    <w:rPr>
      <w:rFonts w:ascii="Calibri" w:hAnsi="Calibri"/>
      <w:i/>
      <w:iCs/>
    </w:rPr>
  </w:style>
  <w:style w:type="table" w:customStyle="1" w:styleId="26">
    <w:name w:val="Сетка таблицы2"/>
    <w:basedOn w:val="a3"/>
    <w:next w:val="af4"/>
    <w:uiPriority w:val="59"/>
    <w:rsid w:val="00BB05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note text"/>
    <w:basedOn w:val="a1"/>
    <w:link w:val="aff"/>
    <w:uiPriority w:val="99"/>
    <w:unhideWhenUsed/>
    <w:rsid w:val="006102BF"/>
  </w:style>
  <w:style w:type="character" w:customStyle="1" w:styleId="aff">
    <w:name w:val="Текст сноски Знак"/>
    <w:basedOn w:val="a2"/>
    <w:link w:val="afe"/>
    <w:uiPriority w:val="99"/>
    <w:rsid w:val="006102BF"/>
  </w:style>
  <w:style w:type="character" w:styleId="aff0">
    <w:name w:val="footnote reference"/>
    <w:uiPriority w:val="99"/>
    <w:unhideWhenUsed/>
    <w:rsid w:val="006102BF"/>
    <w:rPr>
      <w:vertAlign w:val="superscript"/>
    </w:rPr>
  </w:style>
  <w:style w:type="character" w:customStyle="1" w:styleId="af2">
    <w:name w:val="Текст Знак"/>
    <w:link w:val="af1"/>
    <w:rsid w:val="008336ED"/>
    <w:rPr>
      <w:rFonts w:ascii="Courier New" w:hAnsi="Courier New" w:cs="Courier New"/>
    </w:rPr>
  </w:style>
  <w:style w:type="paragraph" w:styleId="35">
    <w:name w:val="toc 3"/>
    <w:basedOn w:val="a1"/>
    <w:next w:val="a1"/>
    <w:autoRedefine/>
    <w:uiPriority w:val="39"/>
    <w:qFormat/>
    <w:rsid w:val="00B3414F"/>
    <w:pPr>
      <w:ind w:left="480"/>
    </w:pPr>
    <w:rPr>
      <w:sz w:val="24"/>
      <w:szCs w:val="24"/>
    </w:rPr>
  </w:style>
  <w:style w:type="character" w:styleId="aff1">
    <w:name w:val="FollowedHyperlink"/>
    <w:basedOn w:val="a2"/>
    <w:uiPriority w:val="99"/>
    <w:unhideWhenUsed/>
    <w:rsid w:val="001802FC"/>
    <w:rPr>
      <w:color w:val="800080"/>
      <w:u w:val="single"/>
    </w:rPr>
  </w:style>
  <w:style w:type="paragraph" w:customStyle="1" w:styleId="xl71">
    <w:name w:val="xl71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1802FC"/>
    <w:pP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1"/>
    <w:rsid w:val="001802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1"/>
    <w:rsid w:val="001802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1"/>
    <w:rsid w:val="001802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1"/>
    <w:rsid w:val="001802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1"/>
    <w:rsid w:val="001802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1"/>
    <w:rsid w:val="001802F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1"/>
    <w:rsid w:val="001802FC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font5">
    <w:name w:val="font5"/>
    <w:basedOn w:val="a1"/>
    <w:rsid w:val="00D837A9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1"/>
    <w:rsid w:val="00D837A9"/>
    <w:pPr>
      <w:spacing w:before="100" w:beforeAutospacing="1" w:after="100" w:afterAutospacing="1"/>
    </w:pPr>
    <w:rPr>
      <w:i/>
      <w:iCs/>
      <w:color w:val="000000"/>
      <w:sz w:val="24"/>
      <w:szCs w:val="24"/>
    </w:rPr>
  </w:style>
  <w:style w:type="paragraph" w:customStyle="1" w:styleId="font7">
    <w:name w:val="font7"/>
    <w:basedOn w:val="a1"/>
    <w:rsid w:val="00D837A9"/>
    <w:pPr>
      <w:spacing w:before="100" w:beforeAutospacing="1" w:after="100" w:afterAutospacing="1"/>
    </w:pPr>
  </w:style>
  <w:style w:type="paragraph" w:customStyle="1" w:styleId="font8">
    <w:name w:val="font8"/>
    <w:basedOn w:val="a1"/>
    <w:rsid w:val="00D837A9"/>
    <w:pPr>
      <w:spacing w:before="100" w:beforeAutospacing="1" w:after="100" w:afterAutospacing="1"/>
    </w:pPr>
    <w:rPr>
      <w:sz w:val="18"/>
      <w:szCs w:val="18"/>
    </w:rPr>
  </w:style>
  <w:style w:type="paragraph" w:customStyle="1" w:styleId="font9">
    <w:name w:val="font9"/>
    <w:basedOn w:val="a1"/>
    <w:rsid w:val="00D837A9"/>
    <w:pP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1"/>
    <w:rsid w:val="00D83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1"/>
    <w:rsid w:val="00C95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1"/>
    <w:rsid w:val="00C95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1"/>
    <w:rsid w:val="00C95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1"/>
    <w:rsid w:val="00C95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a1"/>
    <w:rsid w:val="00322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1"/>
    <w:rsid w:val="00322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1">
    <w:name w:val="xl101"/>
    <w:basedOn w:val="a1"/>
    <w:rsid w:val="00322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2">
    <w:name w:val="xl102"/>
    <w:basedOn w:val="a1"/>
    <w:rsid w:val="003B6AEE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a1"/>
    <w:rsid w:val="003B6A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character" w:styleId="aff2">
    <w:name w:val="Placeholder Text"/>
    <w:basedOn w:val="a2"/>
    <w:uiPriority w:val="99"/>
    <w:semiHidden/>
    <w:rsid w:val="00A75132"/>
    <w:rPr>
      <w:color w:val="808080"/>
    </w:rPr>
  </w:style>
  <w:style w:type="paragraph" w:customStyle="1" w:styleId="xl104">
    <w:name w:val="xl104"/>
    <w:basedOn w:val="a1"/>
    <w:rsid w:val="006A4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styleId="a0">
    <w:name w:val="List Bullet"/>
    <w:basedOn w:val="a1"/>
    <w:uiPriority w:val="99"/>
    <w:rsid w:val="00D63FB7"/>
    <w:pPr>
      <w:numPr>
        <w:numId w:val="45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aliases w:val="Section,Section Heading,level2 hdg"/>
    <w:basedOn w:val="a1"/>
    <w:next w:val="a1"/>
    <w:link w:val="11"/>
    <w:qFormat/>
    <w:pPr>
      <w:keepNext/>
      <w:jc w:val="both"/>
      <w:outlineLvl w:val="0"/>
    </w:pPr>
    <w:rPr>
      <w:b/>
      <w:i/>
      <w:sz w:val="24"/>
    </w:rPr>
  </w:style>
  <w:style w:type="paragraph" w:styleId="2">
    <w:name w:val="heading 2"/>
    <w:basedOn w:val="a1"/>
    <w:next w:val="a1"/>
    <w:link w:val="2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1"/>
    <w:next w:val="a1"/>
    <w:link w:val="30"/>
    <w:qFormat/>
    <w:pPr>
      <w:keepNext/>
      <w:spacing w:line="360" w:lineRule="auto"/>
      <w:jc w:val="both"/>
      <w:outlineLvl w:val="2"/>
    </w:pPr>
    <w:rPr>
      <w:sz w:val="28"/>
    </w:rPr>
  </w:style>
  <w:style w:type="paragraph" w:styleId="4">
    <w:name w:val="heading 4"/>
    <w:basedOn w:val="a1"/>
    <w:next w:val="a1"/>
    <w:link w:val="40"/>
    <w:qFormat/>
    <w:pPr>
      <w:keepNext/>
      <w:ind w:left="6804"/>
      <w:outlineLvl w:val="3"/>
    </w:pPr>
    <w:rPr>
      <w:sz w:val="24"/>
    </w:rPr>
  </w:style>
  <w:style w:type="paragraph" w:styleId="5">
    <w:name w:val="heading 5"/>
    <w:basedOn w:val="a1"/>
    <w:next w:val="a1"/>
    <w:link w:val="50"/>
    <w:qFormat/>
    <w:pPr>
      <w:keepNext/>
      <w:jc w:val="both"/>
      <w:outlineLvl w:val="4"/>
    </w:pPr>
    <w:rPr>
      <w:i/>
      <w:sz w:val="24"/>
    </w:rPr>
  </w:style>
  <w:style w:type="paragraph" w:styleId="6">
    <w:name w:val="heading 6"/>
    <w:basedOn w:val="a1"/>
    <w:next w:val="a1"/>
    <w:link w:val="60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qFormat/>
    <w:pPr>
      <w:keepNext/>
      <w:outlineLvl w:val="6"/>
    </w:pPr>
    <w:rPr>
      <w:sz w:val="28"/>
    </w:rPr>
  </w:style>
  <w:style w:type="paragraph" w:styleId="8">
    <w:name w:val="heading 8"/>
    <w:basedOn w:val="a1"/>
    <w:next w:val="a1"/>
    <w:link w:val="80"/>
    <w:qFormat/>
    <w:pPr>
      <w:keepNext/>
      <w:ind w:firstLine="709"/>
      <w:jc w:val="center"/>
      <w:outlineLvl w:val="7"/>
    </w:pPr>
    <w:rPr>
      <w:sz w:val="32"/>
    </w:rPr>
  </w:style>
  <w:style w:type="paragraph" w:styleId="9">
    <w:name w:val="heading 9"/>
    <w:basedOn w:val="a1"/>
    <w:next w:val="a1"/>
    <w:link w:val="90"/>
    <w:qFormat/>
    <w:rsid w:val="009D6CC1"/>
    <w:pPr>
      <w:keepNext/>
      <w:ind w:right="-1"/>
      <w:jc w:val="center"/>
      <w:outlineLvl w:val="8"/>
    </w:pPr>
    <w:rPr>
      <w:b/>
      <w:sz w:val="28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aliases w:val="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 Знак Знак Знак Знак, Знак Знак1 Знак,Основной текст с отступом Знак1"/>
    <w:basedOn w:val="a1"/>
    <w:link w:val="a6"/>
    <w:pPr>
      <w:spacing w:before="120" w:after="120" w:line="360" w:lineRule="auto"/>
      <w:ind w:firstLine="720"/>
      <w:jc w:val="both"/>
    </w:pPr>
    <w:rPr>
      <w:sz w:val="24"/>
    </w:rPr>
  </w:style>
  <w:style w:type="paragraph" w:styleId="a7">
    <w:name w:val="header"/>
    <w:basedOn w:val="a1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2"/>
  </w:style>
  <w:style w:type="paragraph" w:styleId="21">
    <w:name w:val="Body Text Indent 2"/>
    <w:basedOn w:val="a1"/>
    <w:link w:val="22"/>
    <w:pPr>
      <w:ind w:left="5812"/>
    </w:pPr>
    <w:rPr>
      <w:sz w:val="24"/>
    </w:rPr>
  </w:style>
  <w:style w:type="paragraph" w:styleId="aa">
    <w:name w:val="Body Text"/>
    <w:basedOn w:val="a1"/>
    <w:link w:val="ab"/>
    <w:uiPriority w:val="99"/>
    <w:pPr>
      <w:jc w:val="center"/>
    </w:pPr>
    <w:rPr>
      <w:b/>
      <w:sz w:val="24"/>
    </w:rPr>
  </w:style>
  <w:style w:type="paragraph" w:styleId="23">
    <w:name w:val="Body Text 2"/>
    <w:basedOn w:val="a1"/>
    <w:pPr>
      <w:tabs>
        <w:tab w:val="num" w:pos="709"/>
      </w:tabs>
      <w:jc w:val="both"/>
    </w:pPr>
    <w:rPr>
      <w:sz w:val="28"/>
    </w:rPr>
  </w:style>
  <w:style w:type="paragraph" w:styleId="31">
    <w:name w:val="Body Text Indent 3"/>
    <w:basedOn w:val="a1"/>
    <w:link w:val="32"/>
    <w:pPr>
      <w:spacing w:after="120"/>
      <w:ind w:firstLine="709"/>
      <w:jc w:val="both"/>
    </w:pPr>
    <w:rPr>
      <w:sz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c">
    <w:name w:val="Balloon Text"/>
    <w:basedOn w:val="a1"/>
    <w:link w:val="ad"/>
    <w:rPr>
      <w:rFonts w:ascii="Tahoma" w:hAnsi="Tahoma" w:cs="Tahoma"/>
      <w:sz w:val="16"/>
      <w:szCs w:val="16"/>
    </w:rPr>
  </w:style>
  <w:style w:type="paragraph" w:styleId="ae">
    <w:name w:val="Title"/>
    <w:basedOn w:val="a1"/>
    <w:link w:val="af"/>
    <w:qFormat/>
    <w:pPr>
      <w:jc w:val="center"/>
    </w:pPr>
    <w:rPr>
      <w:b/>
      <w:bCs/>
      <w:sz w:val="34"/>
      <w:szCs w:val="24"/>
    </w:rPr>
  </w:style>
  <w:style w:type="paragraph" w:customStyle="1" w:styleId="12">
    <w:name w:val="Обычный1"/>
    <w:pPr>
      <w:ind w:firstLine="720"/>
    </w:pPr>
    <w:rPr>
      <w:snapToGrid w:val="0"/>
    </w:rPr>
  </w:style>
  <w:style w:type="paragraph" w:styleId="af0">
    <w:name w:val="caption"/>
    <w:basedOn w:val="a1"/>
    <w:next w:val="a1"/>
    <w:qFormat/>
    <w:pPr>
      <w:spacing w:line="360" w:lineRule="auto"/>
      <w:jc w:val="center"/>
    </w:pPr>
    <w:rPr>
      <w:color w:val="000000"/>
      <w:sz w:val="32"/>
    </w:rPr>
  </w:style>
  <w:style w:type="paragraph" w:styleId="af1">
    <w:name w:val="Plain Text"/>
    <w:basedOn w:val="a1"/>
    <w:link w:val="af2"/>
    <w:rsid w:val="00864937"/>
    <w:rPr>
      <w:rFonts w:ascii="Courier New" w:hAnsi="Courier New" w:cs="Courier New"/>
    </w:rPr>
  </w:style>
  <w:style w:type="paragraph" w:customStyle="1" w:styleId="af3">
    <w:name w:val="Основной шрифт абзаца Знак"/>
    <w:aliases w:val="Знак Знак, Знак Знак"/>
    <w:basedOn w:val="a1"/>
    <w:rsid w:val="002144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E805B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E805B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f4">
    <w:name w:val="Table Grid"/>
    <w:basedOn w:val="a3"/>
    <w:uiPriority w:val="59"/>
    <w:rsid w:val="00694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rsid w:val="009D6CC1"/>
    <w:rPr>
      <w:b/>
      <w:sz w:val="28"/>
      <w:lang w:val="en-US"/>
    </w:rPr>
  </w:style>
  <w:style w:type="numbering" w:customStyle="1" w:styleId="13">
    <w:name w:val="Нет списка1"/>
    <w:next w:val="a4"/>
    <w:uiPriority w:val="99"/>
    <w:semiHidden/>
    <w:unhideWhenUsed/>
    <w:rsid w:val="009D6CC1"/>
  </w:style>
  <w:style w:type="paragraph" w:styleId="14">
    <w:name w:val="toc 1"/>
    <w:basedOn w:val="a1"/>
    <w:next w:val="a1"/>
    <w:autoRedefine/>
    <w:uiPriority w:val="39"/>
    <w:qFormat/>
    <w:rsid w:val="009D6CC1"/>
    <w:pPr>
      <w:spacing w:before="360"/>
    </w:pPr>
    <w:rPr>
      <w:b/>
      <w:bCs/>
      <w:caps/>
      <w:sz w:val="24"/>
      <w:szCs w:val="24"/>
    </w:rPr>
  </w:style>
  <w:style w:type="character" w:customStyle="1" w:styleId="11">
    <w:name w:val="Заголовок 1 Знак"/>
    <w:aliases w:val="Section Знак,Section Heading Знак,level2 hdg Знак"/>
    <w:link w:val="10"/>
    <w:rsid w:val="009D6CC1"/>
    <w:rPr>
      <w:b/>
      <w:i/>
      <w:sz w:val="24"/>
    </w:rPr>
  </w:style>
  <w:style w:type="character" w:customStyle="1" w:styleId="ab">
    <w:name w:val="Основной текст Знак"/>
    <w:link w:val="aa"/>
    <w:uiPriority w:val="99"/>
    <w:rsid w:val="009D6CC1"/>
    <w:rPr>
      <w:b/>
      <w:sz w:val="24"/>
    </w:rPr>
  </w:style>
  <w:style w:type="character" w:customStyle="1" w:styleId="20">
    <w:name w:val="Заголовок 2 Знак"/>
    <w:link w:val="2"/>
    <w:rsid w:val="009D6CC1"/>
    <w:rPr>
      <w:sz w:val="24"/>
    </w:rPr>
  </w:style>
  <w:style w:type="character" w:customStyle="1" w:styleId="30">
    <w:name w:val="Заголовок 3 Знак"/>
    <w:link w:val="3"/>
    <w:rsid w:val="009D6CC1"/>
    <w:rPr>
      <w:sz w:val="28"/>
    </w:rPr>
  </w:style>
  <w:style w:type="character" w:customStyle="1" w:styleId="40">
    <w:name w:val="Заголовок 4 Знак"/>
    <w:link w:val="4"/>
    <w:rsid w:val="009D6CC1"/>
    <w:rPr>
      <w:sz w:val="24"/>
    </w:rPr>
  </w:style>
  <w:style w:type="character" w:customStyle="1" w:styleId="50">
    <w:name w:val="Заголовок 5 Знак"/>
    <w:link w:val="5"/>
    <w:rsid w:val="009D6CC1"/>
    <w:rPr>
      <w:i/>
      <w:sz w:val="24"/>
    </w:rPr>
  </w:style>
  <w:style w:type="character" w:customStyle="1" w:styleId="60">
    <w:name w:val="Заголовок 6 Знак"/>
    <w:link w:val="6"/>
    <w:rsid w:val="009D6CC1"/>
    <w:rPr>
      <w:sz w:val="28"/>
    </w:rPr>
  </w:style>
  <w:style w:type="character" w:customStyle="1" w:styleId="70">
    <w:name w:val="Заголовок 7 Знак"/>
    <w:link w:val="7"/>
    <w:rsid w:val="009D6CC1"/>
    <w:rPr>
      <w:sz w:val="28"/>
    </w:rPr>
  </w:style>
  <w:style w:type="character" w:customStyle="1" w:styleId="80">
    <w:name w:val="Заголовок 8 Знак"/>
    <w:link w:val="8"/>
    <w:rsid w:val="009D6CC1"/>
    <w:rPr>
      <w:sz w:val="32"/>
    </w:rPr>
  </w:style>
  <w:style w:type="paragraph" w:styleId="24">
    <w:name w:val="toc 2"/>
    <w:basedOn w:val="a1"/>
    <w:next w:val="a1"/>
    <w:autoRedefine/>
    <w:uiPriority w:val="39"/>
    <w:qFormat/>
    <w:rsid w:val="009D6CC1"/>
    <w:pPr>
      <w:ind w:left="240"/>
    </w:pPr>
    <w:rPr>
      <w:smallCaps/>
    </w:rPr>
  </w:style>
  <w:style w:type="paragraph" w:customStyle="1" w:styleId="310">
    <w:name w:val="Оглавление 31"/>
    <w:basedOn w:val="a1"/>
    <w:next w:val="a1"/>
    <w:uiPriority w:val="39"/>
    <w:qFormat/>
    <w:rsid w:val="009D6CC1"/>
    <w:pPr>
      <w:ind w:left="480"/>
    </w:pPr>
    <w:rPr>
      <w:rFonts w:ascii="Calibri" w:hAnsi="Calibri"/>
      <w:i/>
      <w:iCs/>
    </w:rPr>
  </w:style>
  <w:style w:type="character" w:customStyle="1" w:styleId="af">
    <w:name w:val="Название Знак"/>
    <w:link w:val="ae"/>
    <w:rsid w:val="009D6CC1"/>
    <w:rPr>
      <w:b/>
      <w:bCs/>
      <w:sz w:val="34"/>
      <w:szCs w:val="24"/>
    </w:rPr>
  </w:style>
  <w:style w:type="paragraph" w:styleId="af5">
    <w:name w:val="No Spacing"/>
    <w:link w:val="af6"/>
    <w:uiPriority w:val="1"/>
    <w:qFormat/>
    <w:rsid w:val="009D6CC1"/>
    <w:pPr>
      <w:spacing w:before="100" w:beforeAutospacing="1" w:after="100" w:afterAutospacing="1" w:line="180" w:lineRule="atLeast"/>
      <w:ind w:left="113"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1"/>
    <w:rsid w:val="009D6CC1"/>
    <w:rPr>
      <w:rFonts w:ascii="Calibri" w:hAnsi="Calibri"/>
      <w:sz w:val="22"/>
      <w:szCs w:val="22"/>
      <w:lang w:eastAsia="en-US"/>
    </w:rPr>
  </w:style>
  <w:style w:type="paragraph" w:styleId="af7">
    <w:name w:val="TOC Heading"/>
    <w:basedOn w:val="10"/>
    <w:next w:val="a1"/>
    <w:uiPriority w:val="39"/>
    <w:unhideWhenUsed/>
    <w:qFormat/>
    <w:rsid w:val="009D6CC1"/>
    <w:pPr>
      <w:keepNext w:val="0"/>
      <w:keepLines/>
      <w:spacing w:before="480" w:line="276" w:lineRule="auto"/>
      <w:ind w:firstLine="567"/>
      <w:jc w:val="left"/>
      <w:outlineLvl w:val="9"/>
    </w:pPr>
    <w:rPr>
      <w:rFonts w:ascii="Cambria" w:hAnsi="Cambria"/>
      <w:bCs/>
      <w:i w:val="0"/>
      <w:color w:val="365F91"/>
      <w:sz w:val="28"/>
      <w:szCs w:val="28"/>
      <w:lang w:eastAsia="en-US"/>
    </w:rPr>
  </w:style>
  <w:style w:type="paragraph" w:customStyle="1" w:styleId="1Calibri10">
    <w:name w:val="Стиль Заголовок 1 + Calibri 10 пт"/>
    <w:basedOn w:val="10"/>
    <w:next w:val="2"/>
    <w:rsid w:val="009D6CC1"/>
    <w:pPr>
      <w:keepNext w:val="0"/>
      <w:ind w:firstLine="567"/>
    </w:pPr>
    <w:rPr>
      <w:bCs/>
      <w:i w:val="0"/>
      <w:sz w:val="28"/>
      <w:szCs w:val="24"/>
    </w:rPr>
  </w:style>
  <w:style w:type="paragraph" w:customStyle="1" w:styleId="1115">
    <w:name w:val="Стиль Заголовок 1 + 115 пт"/>
    <w:basedOn w:val="a1"/>
    <w:next w:val="a1"/>
    <w:qFormat/>
    <w:rsid w:val="009D6CC1"/>
    <w:rPr>
      <w:bCs/>
      <w:sz w:val="28"/>
      <w:szCs w:val="24"/>
    </w:rPr>
  </w:style>
  <w:style w:type="paragraph" w:customStyle="1" w:styleId="300">
    <w:name w:val="Стиль Заголовок 3 + Перед:  0 пт После:  0 пт"/>
    <w:basedOn w:val="a1"/>
    <w:next w:val="a1"/>
    <w:rsid w:val="009D6CC1"/>
    <w:rPr>
      <w:b/>
      <w:sz w:val="28"/>
    </w:rPr>
  </w:style>
  <w:style w:type="character" w:customStyle="1" w:styleId="32">
    <w:name w:val="Основной текст с отступом 3 Знак"/>
    <w:link w:val="31"/>
    <w:rsid w:val="009D6CC1"/>
    <w:rPr>
      <w:sz w:val="28"/>
    </w:rPr>
  </w:style>
  <w:style w:type="paragraph" w:customStyle="1" w:styleId="ConsNormal">
    <w:name w:val="ConsNormal"/>
    <w:rsid w:val="009D6CC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2">
    <w:name w:val="Основной текст с отступом 2 Знак"/>
    <w:link w:val="21"/>
    <w:rsid w:val="009D6CC1"/>
    <w:rPr>
      <w:sz w:val="24"/>
    </w:rPr>
  </w:style>
  <w:style w:type="paragraph" w:styleId="af8">
    <w:name w:val="footer"/>
    <w:basedOn w:val="a1"/>
    <w:link w:val="af9"/>
    <w:uiPriority w:val="99"/>
    <w:rsid w:val="009D6CC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9">
    <w:name w:val="Нижний колонтитул Знак"/>
    <w:link w:val="af8"/>
    <w:uiPriority w:val="99"/>
    <w:rsid w:val="009D6CC1"/>
    <w:rPr>
      <w:sz w:val="24"/>
      <w:szCs w:val="24"/>
    </w:rPr>
  </w:style>
  <w:style w:type="paragraph" w:styleId="afa">
    <w:name w:val="Normal (Web)"/>
    <w:basedOn w:val="a1"/>
    <w:rsid w:val="009D6CC1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Hyperlink"/>
    <w:uiPriority w:val="99"/>
    <w:rsid w:val="009D6CC1"/>
    <w:rPr>
      <w:color w:val="0000FF"/>
      <w:u w:val="single"/>
    </w:rPr>
  </w:style>
  <w:style w:type="character" w:customStyle="1" w:styleId="a8">
    <w:name w:val="Верхний колонтитул Знак"/>
    <w:link w:val="a7"/>
    <w:uiPriority w:val="99"/>
    <w:rsid w:val="009D6CC1"/>
  </w:style>
  <w:style w:type="paragraph" w:styleId="33">
    <w:name w:val="Body Text 3"/>
    <w:basedOn w:val="a1"/>
    <w:link w:val="34"/>
    <w:uiPriority w:val="99"/>
    <w:unhideWhenUsed/>
    <w:rsid w:val="009D6CC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9D6CC1"/>
    <w:rPr>
      <w:sz w:val="16"/>
      <w:szCs w:val="16"/>
    </w:rPr>
  </w:style>
  <w:style w:type="character" w:customStyle="1" w:styleId="ad">
    <w:name w:val="Текст выноски Знак"/>
    <w:link w:val="ac"/>
    <w:rsid w:val="009D6CC1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aliases w:val="Основной текст с отступом Знак1 Знак Знак,Основной текст с отступом Знак Знак Знак Знак,Основной текст с отступом Знак1 Знак Знак Знак Знак,Основной текст с отступом Знак Знак Знак Знак Знак Знак, Знак Знак1 Знак Знак"/>
    <w:link w:val="a5"/>
    <w:rsid w:val="009D6CC1"/>
    <w:rPr>
      <w:sz w:val="24"/>
    </w:rPr>
  </w:style>
  <w:style w:type="paragraph" w:customStyle="1" w:styleId="ConsPlusNormal">
    <w:name w:val="ConsPlusNormal"/>
    <w:rsid w:val="009D6C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c">
    <w:name w:val="Strong"/>
    <w:qFormat/>
    <w:rsid w:val="009D6CC1"/>
    <w:rPr>
      <w:b/>
      <w:bCs/>
    </w:rPr>
  </w:style>
  <w:style w:type="paragraph" w:styleId="a">
    <w:name w:val="List Number"/>
    <w:basedOn w:val="a1"/>
    <w:rsid w:val="009D6CC1"/>
    <w:pPr>
      <w:numPr>
        <w:numId w:val="16"/>
      </w:numPr>
    </w:pPr>
    <w:rPr>
      <w:sz w:val="24"/>
      <w:szCs w:val="24"/>
    </w:rPr>
  </w:style>
  <w:style w:type="paragraph" w:customStyle="1" w:styleId="CMSHeadL9">
    <w:name w:val="CMS Head L9"/>
    <w:basedOn w:val="a1"/>
    <w:rsid w:val="009D6CC1"/>
    <w:pPr>
      <w:numPr>
        <w:ilvl w:val="8"/>
        <w:numId w:val="18"/>
      </w:numPr>
      <w:spacing w:after="240"/>
      <w:outlineLvl w:val="8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1">
    <w:name w:val="CMS Head L1"/>
    <w:basedOn w:val="a1"/>
    <w:next w:val="CMSHeadL2"/>
    <w:rsid w:val="009D6CC1"/>
    <w:pPr>
      <w:pageBreakBefore/>
      <w:numPr>
        <w:numId w:val="18"/>
      </w:numPr>
      <w:spacing w:before="240" w:after="240"/>
      <w:jc w:val="center"/>
      <w:outlineLvl w:val="0"/>
    </w:pPr>
    <w:rPr>
      <w:rFonts w:ascii="Garamond MT" w:hAnsi="Garamond MT"/>
      <w:b/>
      <w:sz w:val="28"/>
      <w:szCs w:val="24"/>
      <w:lang w:val="en-GB" w:eastAsia="en-US"/>
    </w:rPr>
  </w:style>
  <w:style w:type="paragraph" w:customStyle="1" w:styleId="CMSHeadL2">
    <w:name w:val="CMS Head L2"/>
    <w:basedOn w:val="a1"/>
    <w:next w:val="CMSHeadL3"/>
    <w:rsid w:val="009D6CC1"/>
    <w:pPr>
      <w:keepNext/>
      <w:keepLines/>
      <w:numPr>
        <w:ilvl w:val="1"/>
        <w:numId w:val="18"/>
      </w:numPr>
      <w:spacing w:before="240" w:after="240"/>
      <w:outlineLvl w:val="1"/>
    </w:pPr>
    <w:rPr>
      <w:rFonts w:ascii="Garamond MT" w:hAnsi="Garamond MT"/>
      <w:b/>
      <w:sz w:val="24"/>
      <w:szCs w:val="24"/>
      <w:lang w:val="en-GB" w:eastAsia="en-US"/>
    </w:rPr>
  </w:style>
  <w:style w:type="paragraph" w:customStyle="1" w:styleId="CMSHeadL3">
    <w:name w:val="CMS Head L3"/>
    <w:basedOn w:val="a1"/>
    <w:rsid w:val="009D6CC1"/>
    <w:pPr>
      <w:numPr>
        <w:ilvl w:val="2"/>
        <w:numId w:val="18"/>
      </w:numPr>
      <w:spacing w:after="240"/>
      <w:outlineLvl w:val="2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4">
    <w:name w:val="CMS Head L4"/>
    <w:basedOn w:val="a1"/>
    <w:rsid w:val="009D6CC1"/>
    <w:pPr>
      <w:numPr>
        <w:ilvl w:val="3"/>
        <w:numId w:val="18"/>
      </w:numPr>
      <w:spacing w:after="240"/>
      <w:outlineLvl w:val="3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5">
    <w:name w:val="CMS Head L5"/>
    <w:basedOn w:val="a1"/>
    <w:rsid w:val="009D6CC1"/>
    <w:pPr>
      <w:numPr>
        <w:ilvl w:val="4"/>
        <w:numId w:val="18"/>
      </w:numPr>
      <w:spacing w:after="240"/>
      <w:outlineLvl w:val="4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6">
    <w:name w:val="CMS Head L6"/>
    <w:basedOn w:val="a1"/>
    <w:rsid w:val="009D6CC1"/>
    <w:pPr>
      <w:numPr>
        <w:ilvl w:val="5"/>
        <w:numId w:val="18"/>
      </w:numPr>
      <w:spacing w:after="240"/>
      <w:outlineLvl w:val="5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8">
    <w:name w:val="CMS Head L8"/>
    <w:basedOn w:val="a1"/>
    <w:rsid w:val="009D6CC1"/>
    <w:pPr>
      <w:numPr>
        <w:ilvl w:val="7"/>
        <w:numId w:val="18"/>
      </w:numPr>
      <w:spacing w:after="240"/>
      <w:outlineLvl w:val="7"/>
    </w:pPr>
    <w:rPr>
      <w:rFonts w:ascii="Garamond MT" w:hAnsi="Garamond MT"/>
      <w:sz w:val="24"/>
      <w:szCs w:val="24"/>
      <w:lang w:val="en-GB" w:eastAsia="en-US"/>
    </w:rPr>
  </w:style>
  <w:style w:type="paragraph" w:styleId="HTML">
    <w:name w:val="HTML Preformatted"/>
    <w:basedOn w:val="a1"/>
    <w:link w:val="HTML0"/>
    <w:rsid w:val="009D6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rsid w:val="009D6CC1"/>
    <w:rPr>
      <w:rFonts w:ascii="Courier New" w:hAnsi="Courier New" w:cs="Courier New"/>
      <w:color w:val="000000"/>
      <w:sz w:val="18"/>
      <w:szCs w:val="18"/>
    </w:rPr>
  </w:style>
  <w:style w:type="paragraph" w:styleId="afd">
    <w:name w:val="List Paragraph"/>
    <w:basedOn w:val="a1"/>
    <w:uiPriority w:val="34"/>
    <w:qFormat/>
    <w:rsid w:val="009D6C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Маркированный список 1"/>
    <w:basedOn w:val="a1"/>
    <w:rsid w:val="009D6CC1"/>
    <w:pPr>
      <w:numPr>
        <w:numId w:val="28"/>
      </w:numPr>
      <w:spacing w:line="360" w:lineRule="auto"/>
      <w:jc w:val="both"/>
    </w:pPr>
    <w:rPr>
      <w:rFonts w:ascii="Arial" w:hAnsi="Arial"/>
      <w:sz w:val="24"/>
      <w:szCs w:val="24"/>
    </w:rPr>
  </w:style>
  <w:style w:type="table" w:customStyle="1" w:styleId="15">
    <w:name w:val="Сетка таблицы1"/>
    <w:basedOn w:val="a3"/>
    <w:next w:val="af4"/>
    <w:uiPriority w:val="59"/>
    <w:rsid w:val="009D6CC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9D6CC1"/>
  </w:style>
  <w:style w:type="numbering" w:customStyle="1" w:styleId="25">
    <w:name w:val="Нет списка2"/>
    <w:next w:val="a4"/>
    <w:uiPriority w:val="99"/>
    <w:semiHidden/>
    <w:unhideWhenUsed/>
    <w:rsid w:val="00BB05D6"/>
  </w:style>
  <w:style w:type="paragraph" w:customStyle="1" w:styleId="320">
    <w:name w:val="Оглавление 32"/>
    <w:basedOn w:val="a1"/>
    <w:next w:val="a1"/>
    <w:uiPriority w:val="39"/>
    <w:qFormat/>
    <w:rsid w:val="00BB05D6"/>
    <w:pPr>
      <w:ind w:left="480"/>
    </w:pPr>
    <w:rPr>
      <w:rFonts w:ascii="Calibri" w:hAnsi="Calibri"/>
      <w:i/>
      <w:iCs/>
    </w:rPr>
  </w:style>
  <w:style w:type="table" w:customStyle="1" w:styleId="26">
    <w:name w:val="Сетка таблицы2"/>
    <w:basedOn w:val="a3"/>
    <w:next w:val="af4"/>
    <w:uiPriority w:val="59"/>
    <w:rsid w:val="00BB05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note text"/>
    <w:basedOn w:val="a1"/>
    <w:link w:val="aff"/>
    <w:uiPriority w:val="99"/>
    <w:unhideWhenUsed/>
    <w:rsid w:val="006102BF"/>
  </w:style>
  <w:style w:type="character" w:customStyle="1" w:styleId="aff">
    <w:name w:val="Текст сноски Знак"/>
    <w:basedOn w:val="a2"/>
    <w:link w:val="afe"/>
    <w:uiPriority w:val="99"/>
    <w:rsid w:val="006102BF"/>
  </w:style>
  <w:style w:type="character" w:styleId="aff0">
    <w:name w:val="footnote reference"/>
    <w:uiPriority w:val="99"/>
    <w:unhideWhenUsed/>
    <w:rsid w:val="006102BF"/>
    <w:rPr>
      <w:vertAlign w:val="superscript"/>
    </w:rPr>
  </w:style>
  <w:style w:type="character" w:customStyle="1" w:styleId="af2">
    <w:name w:val="Текст Знак"/>
    <w:link w:val="af1"/>
    <w:rsid w:val="008336ED"/>
    <w:rPr>
      <w:rFonts w:ascii="Courier New" w:hAnsi="Courier New" w:cs="Courier New"/>
    </w:rPr>
  </w:style>
  <w:style w:type="paragraph" w:styleId="35">
    <w:name w:val="toc 3"/>
    <w:basedOn w:val="a1"/>
    <w:next w:val="a1"/>
    <w:autoRedefine/>
    <w:uiPriority w:val="39"/>
    <w:qFormat/>
    <w:rsid w:val="00B3414F"/>
    <w:pPr>
      <w:ind w:left="480"/>
    </w:pPr>
    <w:rPr>
      <w:sz w:val="24"/>
      <w:szCs w:val="24"/>
    </w:rPr>
  </w:style>
  <w:style w:type="character" w:styleId="aff1">
    <w:name w:val="FollowedHyperlink"/>
    <w:basedOn w:val="a2"/>
    <w:uiPriority w:val="99"/>
    <w:unhideWhenUsed/>
    <w:rsid w:val="001802FC"/>
    <w:rPr>
      <w:color w:val="800080"/>
      <w:u w:val="single"/>
    </w:rPr>
  </w:style>
  <w:style w:type="paragraph" w:customStyle="1" w:styleId="xl71">
    <w:name w:val="xl71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1802FC"/>
    <w:pP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1"/>
    <w:rsid w:val="001802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1"/>
    <w:rsid w:val="001802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1"/>
    <w:rsid w:val="001802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1"/>
    <w:rsid w:val="001802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1"/>
    <w:rsid w:val="001802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1"/>
    <w:rsid w:val="001802F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1"/>
    <w:rsid w:val="001802FC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1"/>
    <w:rsid w:val="00180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font5">
    <w:name w:val="font5"/>
    <w:basedOn w:val="a1"/>
    <w:rsid w:val="00D837A9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1"/>
    <w:rsid w:val="00D837A9"/>
    <w:pPr>
      <w:spacing w:before="100" w:beforeAutospacing="1" w:after="100" w:afterAutospacing="1"/>
    </w:pPr>
    <w:rPr>
      <w:i/>
      <w:iCs/>
      <w:color w:val="000000"/>
      <w:sz w:val="24"/>
      <w:szCs w:val="24"/>
    </w:rPr>
  </w:style>
  <w:style w:type="paragraph" w:customStyle="1" w:styleId="font7">
    <w:name w:val="font7"/>
    <w:basedOn w:val="a1"/>
    <w:rsid w:val="00D837A9"/>
    <w:pPr>
      <w:spacing w:before="100" w:beforeAutospacing="1" w:after="100" w:afterAutospacing="1"/>
    </w:pPr>
  </w:style>
  <w:style w:type="paragraph" w:customStyle="1" w:styleId="font8">
    <w:name w:val="font8"/>
    <w:basedOn w:val="a1"/>
    <w:rsid w:val="00D837A9"/>
    <w:pPr>
      <w:spacing w:before="100" w:beforeAutospacing="1" w:after="100" w:afterAutospacing="1"/>
    </w:pPr>
    <w:rPr>
      <w:sz w:val="18"/>
      <w:szCs w:val="18"/>
    </w:rPr>
  </w:style>
  <w:style w:type="paragraph" w:customStyle="1" w:styleId="font9">
    <w:name w:val="font9"/>
    <w:basedOn w:val="a1"/>
    <w:rsid w:val="00D837A9"/>
    <w:pP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1"/>
    <w:rsid w:val="00D83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1"/>
    <w:rsid w:val="00C95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1"/>
    <w:rsid w:val="00C95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1"/>
    <w:rsid w:val="00C95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1"/>
    <w:rsid w:val="00C95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a1"/>
    <w:rsid w:val="00322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1"/>
    <w:rsid w:val="00322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1">
    <w:name w:val="xl101"/>
    <w:basedOn w:val="a1"/>
    <w:rsid w:val="00322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2">
    <w:name w:val="xl102"/>
    <w:basedOn w:val="a1"/>
    <w:rsid w:val="003B6AEE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a1"/>
    <w:rsid w:val="003B6A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character" w:styleId="aff2">
    <w:name w:val="Placeholder Text"/>
    <w:basedOn w:val="a2"/>
    <w:uiPriority w:val="99"/>
    <w:semiHidden/>
    <w:rsid w:val="00A75132"/>
    <w:rPr>
      <w:color w:val="808080"/>
    </w:rPr>
  </w:style>
  <w:style w:type="paragraph" w:customStyle="1" w:styleId="xl104">
    <w:name w:val="xl104"/>
    <w:basedOn w:val="a1"/>
    <w:rsid w:val="006A4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styleId="a0">
    <w:name w:val="List Bullet"/>
    <w:basedOn w:val="a1"/>
    <w:uiPriority w:val="99"/>
    <w:rsid w:val="00D63FB7"/>
    <w:pPr>
      <w:numPr>
        <w:numId w:val="45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12AE05D3759F3633C0950FBA1E5A2BFD9F580691F57F1D35A199104FFAB3EF54CF3B9505E6D74BB71V5L" TargetMode="External"/><Relationship Id="rId18" Type="http://schemas.openxmlformats.org/officeDocument/2006/relationships/image" Target="media/image7.wmf"/><Relationship Id="rId26" Type="http://schemas.openxmlformats.org/officeDocument/2006/relationships/hyperlink" Target="consultantplus://offline/ref=5620BDF32093BA8E47D9769A48D56956F061D7D75E341F8E0358BF4AD94C58A30A40AEBC27BEED0F7DwFI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34" Type="http://schemas.openxmlformats.org/officeDocument/2006/relationships/hyperlink" Target="consultantplus://offline/ref=F12AE05D3759F3633C0950FBA1E5A2BFD9F38B621550F1D35A199104FFAB3EF54CF3B9575F76V5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12AE05D3759F3633C0950FBA1E5A2BFD9F580691F57F1D35A199104FFAB3EF54CF3B9505E6D74BB71V4L" TargetMode="External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hyperlink" Target="consultantplus://offline/ref=F12AE05D3759F3633C0950FBA1E5A2BFD9F38B621550F1D35A199104FFAB3EF54CF3B9545976V4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9.wmf"/><Relationship Id="rId29" Type="http://schemas.openxmlformats.org/officeDocument/2006/relationships/hyperlink" Target="consultantplus://offline/ref=5620BDF32093BA8E47D9769A48D56956F061D7D75E341F8E0358BF4AD94C58A30A40AEBC27BEEC087DwB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2AE05D3759F3633C0950FBA1E5A2BFD9F580691F57F1D35A199104FFAB3EF54CF3B9505E6D74BB71VAL" TargetMode="External"/><Relationship Id="rId24" Type="http://schemas.openxmlformats.org/officeDocument/2006/relationships/hyperlink" Target="consultantplus://offline/ref=F12AE05D3759F3633C0950FBA1E5A2BFD9F580691F57F1D35A199104FFAB3EF54CF3B9505E6D74BB71V5L" TargetMode="External"/><Relationship Id="rId32" Type="http://schemas.openxmlformats.org/officeDocument/2006/relationships/hyperlink" Target="consultantplus://offline/ref=5620BDF32093BA8E47D9769A48D56956F061D7D75E341F8E0358BF4AD94C58A30A40AEBC27BEEC087DwBI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hyperlink" Target="consultantplus://offline/ref=F12AE05D3759F3633C0950FBA1E5A2BFD9F580691F57F1D35A199104FFAB3EF54CF3B9505E6D74BB71V4L" TargetMode="External"/><Relationship Id="rId28" Type="http://schemas.openxmlformats.org/officeDocument/2006/relationships/hyperlink" Target="consultantplus://offline/ref=5620BDF32093BA8E47D9769A48D56956F061D7D75E341F8E0358BF4AD94C58A30A40AEBC267Bw9I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8.wmf"/><Relationship Id="rId31" Type="http://schemas.openxmlformats.org/officeDocument/2006/relationships/hyperlink" Target="consultantplus://offline/ref=5620BDF32093BA8E47D9769A48D56956F061D7D75E341F8E0358BF4AD94C58A30A40AEBC267Bw9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hyperlink" Target="consultantplus://offline/ref=F12AE05D3759F3633C0950FBA1E5A2BFD9F580691F57F1D35A199104FFAB3EF54CF3B9505E6D74BB71VAL" TargetMode="External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hyperlink" Target="consultantplus://offline/ref=F12AE05D3759F3633C0950FBA1E5A2BFD9F580691F57F1D35A199104FFAB3EF54CF3B9505E6D74B871V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E6FAC-91D0-4CA8-A7EB-1C31BE1F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40</Pages>
  <Words>11502</Words>
  <Characters>77824</Characters>
  <Application>Microsoft Office Word</Application>
  <DocSecurity>0</DocSecurity>
  <Lines>648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предельных максимальных</vt:lpstr>
    </vt:vector>
  </TitlesOfParts>
  <Company>Департамент цен и тарифов</Company>
  <LinksUpToDate>false</LinksUpToDate>
  <CharactersWithSpaces>89148</CharactersWithSpaces>
  <SharedDoc>false</SharedDoc>
  <HLinks>
    <vt:vector size="60" baseType="variant">
      <vt:variant>
        <vt:i4>6291567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consultantplus://offline/ref=5685C253D96746871090AC379147792EC14A02BC11C65FAC2F6C1806CD51037555E7BDA5n0v5O</vt:lpwstr>
      </vt:variant>
      <vt:variant>
        <vt:lpwstr/>
      </vt:variant>
      <vt:variant>
        <vt:i4>6291558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consultantplus://offline/ref=5685C253D96746871090AC379147792EC14A02BC11C65FAC2F6C1806CD51037555E7BDA8n0v1O</vt:lpwstr>
      </vt:variant>
      <vt:variant>
        <vt:lpwstr/>
      </vt:variant>
      <vt:variant>
        <vt:i4>5308418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6291567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consultantplus://offline/ref=5685C253D96746871090AC379147792EC14A02BC11C65FAC2F6C1806CD51037555E7BDA5n0v5O</vt:lpwstr>
      </vt:variant>
      <vt:variant>
        <vt:lpwstr/>
      </vt:variant>
      <vt:variant>
        <vt:i4>6291558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consultantplus://offline/ref=5685C253D96746871090AC379147792EC14A02BC11C65FAC2F6C1806CD51037555E7BDA8n0v1O</vt:lpwstr>
      </vt:variant>
      <vt:variant>
        <vt:lpwstr/>
      </vt:variant>
      <vt:variant>
        <vt:i4>6422581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consultantplus://offline/ref=5685C253D96746871090AC379147792EC14A02BC11C65FAC2F6C1806CD51037555E7BDA1013C9189n8v9O</vt:lpwstr>
      </vt:variant>
      <vt:variant>
        <vt:lpwstr/>
      </vt:variant>
      <vt:variant>
        <vt:i4>6291558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consultantplus://offline/ref=5685C253D96746871090AC379147792EC14A02BC11C65FAC2F6C1806CD51037555E7BDA8n0v1O</vt:lpwstr>
      </vt:variant>
      <vt:variant>
        <vt:lpwstr/>
      </vt:variant>
      <vt:variant>
        <vt:i4>6422589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consultantplus://offline/ref=5685C253D96746871090AC379147792EC14A03B21CC15FAC2F6C1806CD51037555E7BDA1013C998Cn8vFO</vt:lpwstr>
      </vt:variant>
      <vt:variant>
        <vt:lpwstr/>
      </vt:variant>
      <vt:variant>
        <vt:i4>6422585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consultantplus://offline/ref=5685C253D96746871090AC379147792EC14A03B21CC15FAC2F6C1806CD51037555E7BDA1013C9686n8v8O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предельных максимальных</dc:title>
  <dc:creator>Petrovich</dc:creator>
  <cp:lastModifiedBy>Иванова Наталья Ивановна</cp:lastModifiedBy>
  <cp:revision>24</cp:revision>
  <cp:lastPrinted>2015-12-16T06:51:00Z</cp:lastPrinted>
  <dcterms:created xsi:type="dcterms:W3CDTF">2015-12-14T09:13:00Z</dcterms:created>
  <dcterms:modified xsi:type="dcterms:W3CDTF">2015-12-17T12:23:00Z</dcterms:modified>
</cp:coreProperties>
</file>