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7B03" w:rsidRPr="00543A6D" w:rsidRDefault="00DA7B03" w:rsidP="00DA7B03">
      <w:pPr>
        <w:spacing w:after="120" w:line="360" w:lineRule="auto"/>
        <w:rPr>
          <w:sz w:val="20"/>
        </w:rPr>
      </w:pPr>
      <w:r w:rsidRPr="00543A6D">
        <w:rPr>
          <w:noProof/>
          <w:sz w:val="20"/>
          <w:lang w:eastAsia="ru-RU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2941320</wp:posOffset>
            </wp:positionH>
            <wp:positionV relativeFrom="paragraph">
              <wp:posOffset>0</wp:posOffset>
            </wp:positionV>
            <wp:extent cx="609600" cy="716280"/>
            <wp:effectExtent l="0" t="0" r="0" b="0"/>
            <wp:wrapSquare wrapText="left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716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A7B03" w:rsidRPr="00543A6D" w:rsidRDefault="00DA7B03" w:rsidP="00DA7B03">
      <w:pPr>
        <w:spacing w:after="120" w:line="360" w:lineRule="auto"/>
        <w:rPr>
          <w:sz w:val="20"/>
        </w:rPr>
      </w:pPr>
    </w:p>
    <w:p w:rsidR="00DA7B03" w:rsidRPr="00543A6D" w:rsidRDefault="00DA7B03" w:rsidP="00DA7B03">
      <w:pPr>
        <w:spacing w:after="120" w:line="360" w:lineRule="auto"/>
        <w:rPr>
          <w:sz w:val="20"/>
        </w:rPr>
      </w:pPr>
    </w:p>
    <w:p w:rsidR="00DA7B03" w:rsidRPr="00543A6D" w:rsidRDefault="00DA7B03" w:rsidP="00DA7B03">
      <w:pPr>
        <w:pStyle w:val="a5"/>
        <w:rPr>
          <w:sz w:val="24"/>
        </w:rPr>
      </w:pPr>
      <w:r w:rsidRPr="00543A6D">
        <w:rPr>
          <w:sz w:val="24"/>
        </w:rPr>
        <w:t>АДМИНИСТРАЦИЯ ВЛАДИМИРСКОЙ ОБЛАСТИ</w:t>
      </w:r>
    </w:p>
    <w:p w:rsidR="00DA7B03" w:rsidRPr="00543A6D" w:rsidRDefault="00DA7B03" w:rsidP="00DA7B03">
      <w:pPr>
        <w:pStyle w:val="a5"/>
        <w:rPr>
          <w:sz w:val="24"/>
        </w:rPr>
      </w:pPr>
      <w:r w:rsidRPr="00543A6D">
        <w:rPr>
          <w:sz w:val="24"/>
        </w:rPr>
        <w:t>ПРАВЛЕНИЕ ДЕПАРТАМЕНТА ЦЕН И ТАРИФОВ</w:t>
      </w:r>
    </w:p>
    <w:p w:rsidR="00DA7B03" w:rsidRPr="00543A6D" w:rsidRDefault="00DA7B03" w:rsidP="00DA7B03">
      <w:pPr>
        <w:pStyle w:val="a5"/>
        <w:rPr>
          <w:b/>
          <w:sz w:val="36"/>
        </w:rPr>
      </w:pPr>
      <w:r w:rsidRPr="00543A6D">
        <w:rPr>
          <w:b/>
          <w:sz w:val="24"/>
        </w:rPr>
        <w:t>ПОСТАНОВЛЕНИЕ</w:t>
      </w:r>
    </w:p>
    <w:p w:rsidR="005F0AAD" w:rsidRDefault="00DA7B03" w:rsidP="00DA7B0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hAnsi="Times New Roman"/>
          <w:sz w:val="28"/>
          <w:szCs w:val="28"/>
          <w:u w:val="single"/>
        </w:rPr>
        <w:t>17</w:t>
      </w:r>
      <w:r w:rsidRPr="00543A6D">
        <w:rPr>
          <w:rFonts w:ascii="Times New Roman" w:hAnsi="Times New Roman"/>
          <w:sz w:val="28"/>
          <w:szCs w:val="28"/>
          <w:u w:val="single"/>
        </w:rPr>
        <w:t>.10.2016</w:t>
      </w:r>
      <w:r w:rsidRPr="00543A6D">
        <w:rPr>
          <w:rFonts w:ascii="Times New Roman" w:hAnsi="Times New Roman"/>
          <w:sz w:val="28"/>
          <w:szCs w:val="28"/>
        </w:rPr>
        <w:tab/>
      </w:r>
      <w:r w:rsidRPr="00543A6D">
        <w:rPr>
          <w:rFonts w:ascii="Times New Roman" w:hAnsi="Times New Roman"/>
          <w:sz w:val="28"/>
          <w:szCs w:val="28"/>
        </w:rPr>
        <w:tab/>
      </w:r>
      <w:r w:rsidRPr="00543A6D">
        <w:rPr>
          <w:rFonts w:ascii="Times New Roman" w:hAnsi="Times New Roman"/>
          <w:sz w:val="28"/>
          <w:szCs w:val="28"/>
        </w:rPr>
        <w:tab/>
      </w:r>
      <w:r w:rsidRPr="00543A6D">
        <w:rPr>
          <w:rFonts w:ascii="Times New Roman" w:hAnsi="Times New Roman"/>
          <w:sz w:val="28"/>
          <w:szCs w:val="28"/>
        </w:rPr>
        <w:tab/>
      </w:r>
      <w:r w:rsidRPr="00543A6D">
        <w:rPr>
          <w:rFonts w:ascii="Times New Roman" w:hAnsi="Times New Roman"/>
          <w:sz w:val="28"/>
          <w:szCs w:val="28"/>
        </w:rPr>
        <w:tab/>
      </w:r>
      <w:r w:rsidRPr="00543A6D">
        <w:rPr>
          <w:rFonts w:ascii="Times New Roman" w:hAnsi="Times New Roman"/>
          <w:sz w:val="28"/>
          <w:szCs w:val="28"/>
        </w:rPr>
        <w:tab/>
        <w:t xml:space="preserve">                                                </w:t>
      </w:r>
      <w:r w:rsidRPr="00543A6D">
        <w:rPr>
          <w:rFonts w:ascii="Times New Roman" w:hAnsi="Times New Roman"/>
          <w:sz w:val="28"/>
          <w:szCs w:val="28"/>
          <w:u w:val="single"/>
        </w:rPr>
        <w:t>№ 3</w:t>
      </w:r>
      <w:bookmarkStart w:id="0" w:name="_GoBack"/>
      <w:bookmarkEnd w:id="0"/>
      <w:r>
        <w:rPr>
          <w:rFonts w:ascii="Times New Roman" w:hAnsi="Times New Roman"/>
          <w:sz w:val="28"/>
          <w:szCs w:val="28"/>
          <w:u w:val="single"/>
        </w:rPr>
        <w:t>2</w:t>
      </w:r>
      <w:r w:rsidRPr="00543A6D">
        <w:rPr>
          <w:rFonts w:ascii="Times New Roman" w:hAnsi="Times New Roman"/>
          <w:sz w:val="28"/>
          <w:szCs w:val="28"/>
          <w:u w:val="single"/>
        </w:rPr>
        <w:t>/1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0A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Об установлении тарифов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</w:pPr>
      <w:r w:rsidRPr="005F0AA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на питьевую воду и водоотведение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0"/>
          <w:szCs w:val="24"/>
          <w:highlight w:val="yellow"/>
          <w:lang w:eastAsia="ru-RU"/>
        </w:rPr>
      </w:pPr>
    </w:p>
    <w:p w:rsidR="005F0AAD" w:rsidRPr="00A24F63" w:rsidRDefault="005F0AAD" w:rsidP="00A24F63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A24F63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В соответствии с Федеральным законом от 07.12.2011 № 416-ФЗ «О водоснабжении и водоотведении» и постановлениями Правительства РФ от 13.05.2013 № 406 «О государственном регулировании тарифов в сфере водоснабжения и водоотведения» и от 29.07.2013 № 641 «Об инвестиционных и производственных программах организаций, осуществляющих деятельность в сфере водоснабжения и водоотведения» департамент цен и тарифов администрации Владимирской области  </w:t>
      </w:r>
      <w:r w:rsidRPr="00A24F63">
        <w:rPr>
          <w:rFonts w:ascii="Times New Roman" w:eastAsia="Times New Roman" w:hAnsi="Times New Roman" w:cs="Times New Roman"/>
          <w:bCs/>
          <w:spacing w:val="80"/>
          <w:kern w:val="16"/>
          <w:sz w:val="28"/>
          <w:szCs w:val="20"/>
          <w:lang w:eastAsia="ru-RU"/>
        </w:rPr>
        <w:t>постановляет</w:t>
      </w:r>
      <w:r w:rsidRPr="00A24F63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:</w:t>
      </w:r>
      <w:r w:rsidRPr="005F0AAD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1. Утвердить производственные программы для </w:t>
      </w:r>
      <w:r w:rsidRPr="003619B9">
        <w:rPr>
          <w:rFonts w:ascii="Times New Roman" w:eastAsia="Calibri" w:hAnsi="Times New Roman" w:cs="Times New Roman"/>
          <w:kern w:val="16"/>
          <w:sz w:val="28"/>
          <w:szCs w:val="28"/>
        </w:rPr>
        <w:t>МУП «Костеревские коммунальные системы»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в сфере холодного водоснабжения и водоотведения на 2016 - 201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годы согласно приложениям №№ 1 и 2.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2. Установить и ввести в действие тариф на питьевую воду</w:t>
      </w:r>
      <w:r w:rsidRPr="003619B9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для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br/>
      </w:r>
      <w:r w:rsidRPr="003619B9">
        <w:rPr>
          <w:rFonts w:ascii="Times New Roman" w:eastAsia="Calibri" w:hAnsi="Times New Roman" w:cs="Times New Roman"/>
          <w:kern w:val="16"/>
          <w:sz w:val="28"/>
          <w:szCs w:val="28"/>
        </w:rPr>
        <w:t>МУП «Костеревские коммунальные системы»</w:t>
      </w:r>
      <w:r w:rsidR="00E712D8" w:rsidRPr="003619B9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с календарной разбивкой: 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- с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01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но</w:t>
      </w:r>
      <w:r w:rsidR="00227FD8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ября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6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31 декабря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6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31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49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30 июня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31</w:t>
      </w:r>
      <w:r w:rsidR="0010530C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49</w:t>
      </w:r>
      <w:r w:rsidR="0010530C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31 декабря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10530C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2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10530C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1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30 июня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2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91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31 декабря 201</w:t>
      </w:r>
      <w:r w:rsidR="002A5D39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руб.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1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за 1 куб. м (НДС не облагается);</w:t>
      </w:r>
    </w:p>
    <w:p w:rsidR="0061517A" w:rsidRPr="003619B9" w:rsidRDefault="0061517A" w:rsidP="0061517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- с 01 января 2019 года по 30 июня 2019 года для потребителей  в размере 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19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коп. за 1 куб. м (НДС не облагается);</w:t>
      </w:r>
    </w:p>
    <w:p w:rsidR="0061517A" w:rsidRPr="003619B9" w:rsidRDefault="0061517A" w:rsidP="0061517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lastRenderedPageBreak/>
        <w:t xml:space="preserve">- с 01 июля 2019 года по 31 декабря 2019 года для потребителей  в размере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5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8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коп. </w:t>
      </w:r>
      <w:r w:rsidR="008E1D2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за 1 куб. м (НДС не облагается).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3. Установить и ввести в действие тариф на водоотведение</w:t>
      </w:r>
      <w:r w:rsidRPr="003619B9">
        <w:rPr>
          <w:rFonts w:ascii="Times New Roman" w:eastAsia="Calibri" w:hAnsi="Times New Roman" w:cs="Times New Roman"/>
          <w:kern w:val="16"/>
          <w:sz w:val="28"/>
          <w:szCs w:val="28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для </w:t>
      </w:r>
      <w:r w:rsidR="00071C86" w:rsidRPr="003619B9">
        <w:rPr>
          <w:rFonts w:ascii="Times New Roman" w:eastAsia="Calibri" w:hAnsi="Times New Roman" w:cs="Times New Roman"/>
          <w:kern w:val="16"/>
          <w:sz w:val="28"/>
          <w:szCs w:val="28"/>
        </w:rPr>
        <w:t>МУП «Костеревские коммунальные системы»</w:t>
      </w:r>
      <w:r w:rsidRPr="003619B9">
        <w:rPr>
          <w:rFonts w:ascii="Times New Roman" w:eastAsia="Times New Roman" w:hAnsi="Times New Roman" w:cs="Times New Roman"/>
          <w:kern w:val="16"/>
          <w:sz w:val="28"/>
          <w:szCs w:val="28"/>
          <w:lang w:eastAsia="ru-RU"/>
        </w:rPr>
        <w:t xml:space="preserve">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с календарной разбивкой: 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- с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01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ноя</w:t>
      </w:r>
      <w:r w:rsidR="00227FD8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бря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6 года по 31 декабря 2016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40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0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6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30 июня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40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0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6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31 декабря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41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0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января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30 июня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41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0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коп. за 1 куб. м (НДС не облагается);</w:t>
      </w:r>
    </w:p>
    <w:p w:rsidR="005F0AAD" w:rsidRPr="003619B9" w:rsidRDefault="005F0AAD" w:rsidP="005F0AAD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- с 01 июля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по 31 декабря 201</w:t>
      </w:r>
      <w:r w:rsidR="0061517A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8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года для потребителей  в размере 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5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9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за 1 куб. м (НДС не облагается).</w:t>
      </w:r>
    </w:p>
    <w:p w:rsidR="0061517A" w:rsidRPr="003619B9" w:rsidRDefault="0061517A" w:rsidP="0061517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- с 01 января 2019 года по 30 июня 2019 года для потребителей  в размере 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3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5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9 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коп. за 1 куб. м (НДС не облагается);</w:t>
      </w:r>
    </w:p>
    <w:p w:rsidR="0061517A" w:rsidRPr="003619B9" w:rsidRDefault="0061517A" w:rsidP="0061517A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- с 01 июля 2019 года по 31 декабря 2019 года для потребителей  в размере    </w:t>
      </w:r>
      <w:r w:rsidR="00AF6DB4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4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5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руб. </w:t>
      </w:r>
      <w:r w:rsidR="00DE0222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1</w:t>
      </w:r>
      <w:r w:rsidR="00531DF2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7</w:t>
      </w: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 xml:space="preserve"> коп. за 1 куб. м (НДС не облагается).</w:t>
      </w:r>
    </w:p>
    <w:p w:rsidR="005F0AAD" w:rsidRPr="003619B9" w:rsidRDefault="005F0AAD" w:rsidP="005F0AA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4. Установить долгосрочные параметры регулирования тарифов </w:t>
      </w:r>
      <w:r w:rsidRPr="003619B9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для </w:t>
      </w:r>
      <w:r w:rsidRPr="003619B9">
        <w:rPr>
          <w:rFonts w:ascii="Times New Roman" w:eastAsia="Calibri" w:hAnsi="Times New Roman" w:cs="Times New Roman"/>
          <w:sz w:val="28"/>
          <w:szCs w:val="28"/>
        </w:rPr>
        <w:t>МУП «Костеревские коммунальные системы»</w:t>
      </w:r>
      <w:r w:rsidR="00E712D8" w:rsidRPr="003619B9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3619B9">
        <w:rPr>
          <w:rFonts w:ascii="Times New Roman" w:eastAsia="Calibri" w:hAnsi="Times New Roman" w:cs="Times New Roman"/>
          <w:sz w:val="28"/>
          <w:szCs w:val="28"/>
        </w:rPr>
        <w:t>на 2016-201</w:t>
      </w:r>
      <w:r w:rsidR="0061517A" w:rsidRPr="003619B9">
        <w:rPr>
          <w:rFonts w:ascii="Times New Roman" w:eastAsia="Calibri" w:hAnsi="Times New Roman" w:cs="Times New Roman"/>
          <w:sz w:val="28"/>
          <w:szCs w:val="28"/>
        </w:rPr>
        <w:t>9</w:t>
      </w: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 годы согласно приложению № 3.</w:t>
      </w:r>
    </w:p>
    <w:p w:rsidR="004A68BA" w:rsidRPr="003619B9" w:rsidRDefault="004A68BA" w:rsidP="005F0AA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5. Признать утратившими силу c </w:t>
      </w:r>
      <w:r w:rsidR="00DE0222">
        <w:rPr>
          <w:rFonts w:ascii="Times New Roman" w:eastAsia="Calibri" w:hAnsi="Times New Roman" w:cs="Times New Roman"/>
          <w:sz w:val="28"/>
          <w:szCs w:val="28"/>
        </w:rPr>
        <w:t>01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.1</w:t>
      </w:r>
      <w:r w:rsidR="00DE0222">
        <w:rPr>
          <w:rFonts w:ascii="Times New Roman" w:eastAsia="Calibri" w:hAnsi="Times New Roman" w:cs="Times New Roman"/>
          <w:sz w:val="28"/>
          <w:szCs w:val="28"/>
        </w:rPr>
        <w:t>1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.2016</w:t>
      </w: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: </w:t>
      </w:r>
    </w:p>
    <w:p w:rsidR="004A68BA" w:rsidRPr="003619B9" w:rsidRDefault="004A68BA" w:rsidP="005F0AAD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п</w:t>
      </w:r>
      <w:r w:rsidRPr="003619B9">
        <w:rPr>
          <w:rFonts w:ascii="Times New Roman" w:eastAsia="Calibri" w:hAnsi="Times New Roman" w:cs="Times New Roman"/>
          <w:sz w:val="28"/>
          <w:szCs w:val="28"/>
        </w:rPr>
        <w:t>остановление департамента цен и тарифов администрации Владимирской области от 03.12.2014 № 54/29 «Об установлении тарифов на питьевую воду и водоотведение»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;</w:t>
      </w:r>
    </w:p>
    <w:p w:rsidR="004A68BA" w:rsidRPr="003619B9" w:rsidRDefault="004A68BA" w:rsidP="004A68BA">
      <w:pPr>
        <w:autoSpaceDE w:val="0"/>
        <w:autoSpaceDN w:val="0"/>
        <w:adjustRightInd w:val="0"/>
        <w:spacing w:after="12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п</w:t>
      </w: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остановление департамента цен и тарифов администрации Владимирской области от </w:t>
      </w:r>
      <w:r w:rsidRPr="003619B9">
        <w:t xml:space="preserve"> </w:t>
      </w:r>
      <w:r w:rsidRPr="003619B9">
        <w:rPr>
          <w:rFonts w:ascii="Times New Roman" w:eastAsia="Calibri" w:hAnsi="Times New Roman" w:cs="Times New Roman"/>
          <w:sz w:val="28"/>
          <w:szCs w:val="28"/>
        </w:rPr>
        <w:t xml:space="preserve">30.11.2015 № 49/11 «О внесении изменений в постановление департамента цен и тарифов администрации 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В</w:t>
      </w:r>
      <w:r w:rsidRPr="003619B9">
        <w:rPr>
          <w:rFonts w:ascii="Times New Roman" w:eastAsia="Calibri" w:hAnsi="Times New Roman" w:cs="Times New Roman"/>
          <w:sz w:val="28"/>
          <w:szCs w:val="28"/>
        </w:rPr>
        <w:t>ладимирской области от 03.12.2014 № 54/29 «Об установлении тарифов на питьевую воду и водоотведение»</w:t>
      </w:r>
      <w:r w:rsidR="003A164E" w:rsidRPr="003619B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5F0AAD" w:rsidRPr="003619B9" w:rsidRDefault="004A68BA" w:rsidP="005F0AAD">
      <w:pPr>
        <w:tabs>
          <w:tab w:val="left" w:pos="709"/>
        </w:tabs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</w:pPr>
      <w:r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6</w:t>
      </w:r>
      <w:r w:rsidR="005F0AAD" w:rsidRPr="003619B9">
        <w:rPr>
          <w:rFonts w:ascii="Times New Roman" w:eastAsia="Times New Roman" w:hAnsi="Times New Roman" w:cs="Times New Roman"/>
          <w:bCs/>
          <w:kern w:val="16"/>
          <w:sz w:val="28"/>
          <w:szCs w:val="20"/>
          <w:lang w:eastAsia="ru-RU"/>
        </w:rPr>
        <w:t>. Настоящее постановление подлежит официальному опубликованию в средствах массовой  информации.</w:t>
      </w:r>
    </w:p>
    <w:p w:rsidR="005F0AAD" w:rsidRPr="005F0AAD" w:rsidRDefault="005F0AAD" w:rsidP="005F0AA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highlight w:val="yellow"/>
          <w:lang w:eastAsia="ru-RU"/>
        </w:rPr>
      </w:pPr>
    </w:p>
    <w:p w:rsidR="005F0AAD" w:rsidRPr="005F0AAD" w:rsidRDefault="005F0AAD" w:rsidP="005F0AAD">
      <w:pPr>
        <w:tabs>
          <w:tab w:val="left" w:pos="709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bCs/>
          <w:kern w:val="16"/>
          <w:sz w:val="28"/>
          <w:szCs w:val="20"/>
          <w:highlight w:val="yellow"/>
          <w:lang w:eastAsia="ru-RU"/>
        </w:rPr>
      </w:pPr>
    </w:p>
    <w:p w:rsidR="005F0AAD" w:rsidRPr="005F0AAD" w:rsidRDefault="00771357" w:rsidP="005F0AAD">
      <w:pPr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Заместитель п</w:t>
      </w:r>
      <w:r w:rsidR="005F0AAD" w:rsidRPr="005F0A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редседател</w:t>
      </w:r>
      <w:r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>я</w:t>
      </w:r>
      <w:r w:rsidR="005F0AAD" w:rsidRPr="005F0AAD">
        <w:rPr>
          <w:rFonts w:ascii="Times New Roman" w:eastAsia="Times New Roman" w:hAnsi="Times New Roman" w:cs="Times New Roman"/>
          <w:bCs/>
          <w:sz w:val="28"/>
          <w:szCs w:val="24"/>
          <w:lang w:eastAsia="ru-RU"/>
        </w:rPr>
        <w:t xml:space="preserve"> правления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F0AA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департамента цен и тарифов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 w:rsidRPr="005F0AA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администрации Владимирской области            </w:t>
      </w:r>
      <w:r w:rsidR="0077135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                        М</w:t>
      </w:r>
      <w:r w:rsidRPr="005F0AA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.</w:t>
      </w:r>
      <w:r w:rsidR="0077135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С</w:t>
      </w:r>
      <w:r w:rsidRPr="005F0AAD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>.</w:t>
      </w:r>
      <w:r w:rsidR="00771357"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  <w:t xml:space="preserve"> Новоселова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1</w:t>
      </w:r>
    </w:p>
    <w:p w:rsid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3619B9" w:rsidRPr="00AB5677" w:rsidRDefault="007E7114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17.</w:t>
      </w:r>
      <w:r w:rsidR="003619B9">
        <w:rPr>
          <w:rFonts w:ascii="Times New Roman" w:hAnsi="Times New Roman" w:cs="Times New Roman"/>
          <w:sz w:val="24"/>
          <w:szCs w:val="24"/>
        </w:rPr>
        <w:t xml:space="preserve">10.2016 № </w:t>
      </w:r>
      <w:r>
        <w:rPr>
          <w:rFonts w:ascii="Times New Roman" w:hAnsi="Times New Roman" w:cs="Times New Roman"/>
          <w:sz w:val="24"/>
          <w:szCs w:val="24"/>
        </w:rPr>
        <w:t>32</w:t>
      </w:r>
      <w:r w:rsidR="003619B9">
        <w:rPr>
          <w:rFonts w:ascii="Times New Roman" w:hAnsi="Times New Roman" w:cs="Times New Roman"/>
          <w:sz w:val="24"/>
          <w:szCs w:val="24"/>
        </w:rPr>
        <w:t>/</w:t>
      </w:r>
      <w:r>
        <w:rPr>
          <w:rFonts w:ascii="Times New Roman" w:hAnsi="Times New Roman" w:cs="Times New Roman"/>
          <w:sz w:val="24"/>
          <w:szCs w:val="24"/>
        </w:rPr>
        <w:t>1</w:t>
      </w: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Производственная программа в сфере холодного водоснабжения </w:t>
      </w: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  <w:t>на 2016 - 201</w:t>
      </w:r>
      <w:r w:rsidR="0061517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годы </w:t>
      </w:r>
    </w:p>
    <w:p w:rsidR="005F0AAD" w:rsidRPr="005F0AAD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536"/>
      </w:tblGrid>
      <w:tr w:rsidR="005F0AAD" w:rsidRPr="005F0AAD" w:rsidTr="00F70AC8">
        <w:tc>
          <w:tcPr>
            <w:tcW w:w="5211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highlight w:val="yellow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организации, ее местонахождение</w:t>
            </w:r>
          </w:p>
        </w:tc>
        <w:tc>
          <w:tcPr>
            <w:tcW w:w="4536" w:type="dxa"/>
          </w:tcPr>
          <w:p w:rsidR="005F0AAD" w:rsidRDefault="005F0AAD" w:rsidP="005F0AAD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«Костеревские коммунальные системы»</w:t>
            </w:r>
          </w:p>
          <w:p w:rsidR="005F0AAD" w:rsidRPr="005F0AAD" w:rsidRDefault="005F0AAD" w:rsidP="005F0AAD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Писцова, д.54, </w:t>
            </w:r>
          </w:p>
          <w:p w:rsidR="005F0AAD" w:rsidRPr="005F0AAD" w:rsidRDefault="005F0AAD" w:rsidP="005F0AAD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Костерево, Петушинский р-он,</w:t>
            </w:r>
          </w:p>
          <w:p w:rsidR="005F0AAD" w:rsidRPr="005F0AAD" w:rsidRDefault="005F0AAD" w:rsidP="005F0AAD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highlight w:val="yellow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Владимирская область, 601110</w:t>
            </w:r>
          </w:p>
        </w:tc>
      </w:tr>
      <w:tr w:rsidR="005F0AAD" w:rsidRPr="005F0AAD" w:rsidTr="00F70AC8">
        <w:tc>
          <w:tcPr>
            <w:tcW w:w="5211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536" w:type="dxa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цен и тарифов администрации Владимирской области,</w:t>
            </w:r>
          </w:p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Каманина д.31 г. Владимир, 600009</w:t>
            </w:r>
          </w:p>
        </w:tc>
      </w:tr>
    </w:tbl>
    <w:p w:rsidR="005F0AAD" w:rsidRPr="005F0AAD" w:rsidRDefault="005F0AAD" w:rsidP="005F0AAD">
      <w:pPr>
        <w:numPr>
          <w:ilvl w:val="0"/>
          <w:numId w:val="12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плановых мероприятий по ремонту объектов централизованных систем водоснабжения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268"/>
      </w:tblGrid>
      <w:tr w:rsidR="005F0AAD" w:rsidRPr="005F0AAD" w:rsidTr="00F70AC8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5F0AAD" w:rsidTr="00F70AC8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2016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517A" w:rsidRPr="005F0AAD" w:rsidTr="00F70AC8">
        <w:tc>
          <w:tcPr>
            <w:tcW w:w="9606" w:type="dxa"/>
            <w:gridSpan w:val="4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61517A" w:rsidRPr="005F0AAD" w:rsidTr="00F70AC8">
        <w:tc>
          <w:tcPr>
            <w:tcW w:w="584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517A" w:rsidRPr="005F0AAD" w:rsidTr="00F70AC8">
        <w:tc>
          <w:tcPr>
            <w:tcW w:w="584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61517A" w:rsidRPr="005F0AAD" w:rsidTr="00F70AC8">
        <w:tc>
          <w:tcPr>
            <w:tcW w:w="584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E7114" w:rsidRDefault="007E7114" w:rsidP="005F0AAD">
      <w:pPr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AAD" w:rsidRPr="005F0AAD" w:rsidRDefault="005F0AAD" w:rsidP="005F0AAD">
      <w:pPr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мероприятий, направленных на улучшение качества питьевой воды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268"/>
      </w:tblGrid>
      <w:tr w:rsidR="005F0AAD" w:rsidRPr="005F0AAD" w:rsidTr="00F70AC8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График реализации </w:t>
            </w: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Финансовые потребности на </w:t>
            </w: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реализацию мероприятия, тыс. руб.</w:t>
            </w:r>
          </w:p>
        </w:tc>
      </w:tr>
      <w:tr w:rsidR="005F0AAD" w:rsidRPr="005F0AAD" w:rsidTr="00F70AC8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2016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61517A" w:rsidRPr="005F0AAD" w:rsidTr="00F70AC8">
        <w:tc>
          <w:tcPr>
            <w:tcW w:w="9606" w:type="dxa"/>
            <w:gridSpan w:val="4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61517A" w:rsidRPr="005F0AAD" w:rsidTr="00F70AC8">
        <w:tc>
          <w:tcPr>
            <w:tcW w:w="584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61517A" w:rsidRPr="005F0AAD" w:rsidTr="00F70AC8">
        <w:tc>
          <w:tcPr>
            <w:tcW w:w="584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61517A" w:rsidRPr="005F0AAD" w:rsidTr="00F70AC8">
        <w:tc>
          <w:tcPr>
            <w:tcW w:w="584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61517A" w:rsidRPr="005F0AAD" w:rsidRDefault="0061517A" w:rsidP="0061517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61517A" w:rsidRPr="005F0AAD" w:rsidRDefault="0061517A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5F0AAD" w:rsidRPr="005F0AAD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5F0AAD" w:rsidRDefault="005F0AAD" w:rsidP="005F0AAD">
      <w:pPr>
        <w:numPr>
          <w:ilvl w:val="0"/>
          <w:numId w:val="11"/>
        </w:num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Перечень мероприятий по энергосбережению и повышению энергетической эффективности, в том числе по снижению потерь воды при транспортировке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268"/>
      </w:tblGrid>
      <w:tr w:rsidR="005F0AAD" w:rsidRPr="005F0AAD" w:rsidTr="00F70AC8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5F0AAD" w:rsidTr="00F70AC8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2016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C37" w:rsidRPr="005F0AAD" w:rsidTr="00F70AC8">
        <w:tc>
          <w:tcPr>
            <w:tcW w:w="9606" w:type="dxa"/>
            <w:gridSpan w:val="4"/>
            <w:shd w:val="clear" w:color="auto" w:fill="auto"/>
          </w:tcPr>
          <w:p w:rsidR="00B60C37" w:rsidRPr="00B60C37" w:rsidRDefault="00B60C37" w:rsidP="00B6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B60C37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2019 год </w:t>
            </w:r>
          </w:p>
        </w:tc>
      </w:tr>
      <w:tr w:rsidR="00B60C37" w:rsidRPr="005F0AAD" w:rsidTr="00F70AC8">
        <w:tc>
          <w:tcPr>
            <w:tcW w:w="584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B60C37" w:rsidRPr="005F0AAD" w:rsidRDefault="00B60C37" w:rsidP="00FF3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C37" w:rsidRPr="005F0AAD" w:rsidTr="00F70AC8">
        <w:tc>
          <w:tcPr>
            <w:tcW w:w="584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B60C37" w:rsidRPr="005F0AAD" w:rsidRDefault="00B60C37" w:rsidP="00FF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C37" w:rsidRPr="005F0AAD" w:rsidTr="00F70AC8">
        <w:tc>
          <w:tcPr>
            <w:tcW w:w="584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B60C37" w:rsidRPr="005F0AAD" w:rsidRDefault="00B60C37" w:rsidP="00B6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7E7114" w:rsidRDefault="007E7114" w:rsidP="005F0AAD">
      <w:pPr>
        <w:autoSpaceDE w:val="0"/>
        <w:autoSpaceDN w:val="0"/>
        <w:adjustRightInd w:val="0"/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114" w:rsidRDefault="007E7114" w:rsidP="005F0AAD">
      <w:pPr>
        <w:autoSpaceDE w:val="0"/>
        <w:autoSpaceDN w:val="0"/>
        <w:adjustRightInd w:val="0"/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E7114" w:rsidRDefault="007E7114" w:rsidP="005F0AAD">
      <w:pPr>
        <w:autoSpaceDE w:val="0"/>
        <w:autoSpaceDN w:val="0"/>
        <w:adjustRightInd w:val="0"/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AAD" w:rsidRPr="005F0AAD" w:rsidRDefault="005F0AAD" w:rsidP="005F0AAD">
      <w:pPr>
        <w:autoSpaceDE w:val="0"/>
        <w:autoSpaceDN w:val="0"/>
        <w:adjustRightInd w:val="0"/>
        <w:spacing w:before="120" w:after="120" w:line="240" w:lineRule="auto"/>
        <w:ind w:left="795"/>
        <w:jc w:val="center"/>
        <w:rPr>
          <w:rFonts w:ascii="Times New Roman" w:eastAsia="Times New Roman" w:hAnsi="Times New Roman" w:cs="Times New Roman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4. Перечень мероприятий, направленных на повышение качества обслуживания абонентов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268"/>
      </w:tblGrid>
      <w:tr w:rsidR="005F0AAD" w:rsidRPr="005F0AAD" w:rsidTr="00F70AC8">
        <w:trPr>
          <w:trHeight w:val="276"/>
        </w:trPr>
        <w:tc>
          <w:tcPr>
            <w:tcW w:w="584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268" w:type="dxa"/>
            <w:vMerge w:val="restart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5F0AAD" w:rsidTr="00F70AC8">
        <w:trPr>
          <w:trHeight w:val="276"/>
        </w:trPr>
        <w:tc>
          <w:tcPr>
            <w:tcW w:w="584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2016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2016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2017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2017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9606" w:type="dxa"/>
            <w:gridSpan w:val="4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2018 год</w:t>
            </w: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F70AC8">
        <w:tc>
          <w:tcPr>
            <w:tcW w:w="584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2018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C37" w:rsidRPr="005F0AAD" w:rsidTr="00F70AC8">
        <w:tc>
          <w:tcPr>
            <w:tcW w:w="9606" w:type="dxa"/>
            <w:gridSpan w:val="4"/>
            <w:shd w:val="clear" w:color="auto" w:fill="auto"/>
          </w:tcPr>
          <w:p w:rsidR="00B60C37" w:rsidRPr="005F0AAD" w:rsidRDefault="00B60C37" w:rsidP="00B60C3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B60C37" w:rsidRPr="005F0AAD" w:rsidTr="00F70AC8">
        <w:tc>
          <w:tcPr>
            <w:tcW w:w="584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B60C37" w:rsidRPr="005F0AAD" w:rsidRDefault="00B60C37" w:rsidP="00FF34D7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C37" w:rsidRPr="005F0AAD" w:rsidTr="00F70AC8">
        <w:tc>
          <w:tcPr>
            <w:tcW w:w="584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B60C37" w:rsidRPr="005F0AAD" w:rsidRDefault="00B60C37" w:rsidP="00FF34D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B60C37" w:rsidRPr="005F0AAD" w:rsidTr="00F70AC8">
        <w:tc>
          <w:tcPr>
            <w:tcW w:w="584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B60C37" w:rsidRPr="005F0AAD" w:rsidRDefault="00B60C37" w:rsidP="00B60C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9</w:t>
            </w:r>
            <w:r w:rsidRPr="005F0AAD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268" w:type="dxa"/>
            <w:shd w:val="clear" w:color="auto" w:fill="auto"/>
          </w:tcPr>
          <w:p w:rsidR="00B60C37" w:rsidRPr="005F0AAD" w:rsidRDefault="00B60C37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0AAD" w:rsidRPr="005F0AAD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  <w:r w:rsidRPr="005F0AAD"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  <w:t xml:space="preserve"> </w:t>
      </w:r>
    </w:p>
    <w:p w:rsidR="005F0AAD" w:rsidRPr="004A23E3" w:rsidRDefault="005F0AAD" w:rsidP="005F0AAD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23E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  Планируемый объем подачи воды </w:t>
      </w:r>
    </w:p>
    <w:tbl>
      <w:tblPr>
        <w:tblW w:w="5000" w:type="pct"/>
        <w:tblLook w:val="0000" w:firstRow="0" w:lastRow="0" w:firstColumn="0" w:lastColumn="0" w:noHBand="0" w:noVBand="0"/>
      </w:tblPr>
      <w:tblGrid>
        <w:gridCol w:w="540"/>
        <w:gridCol w:w="3449"/>
        <w:gridCol w:w="1292"/>
        <w:gridCol w:w="1078"/>
        <w:gridCol w:w="1080"/>
        <w:gridCol w:w="1068"/>
        <w:gridCol w:w="1064"/>
      </w:tblGrid>
      <w:tr w:rsidR="00F70AC8" w:rsidRPr="004A23E3" w:rsidTr="004A23E3">
        <w:trPr>
          <w:trHeight w:val="593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AC8" w:rsidRPr="004A23E3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70AC8" w:rsidRPr="004A23E3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70AC8" w:rsidRPr="004A23E3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F70AC8" w:rsidRPr="005F0AAD" w:rsidTr="004A23E3">
        <w:trPr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70AC8" w:rsidRPr="004A23E3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0AC8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7</w:t>
            </w:r>
          </w:p>
        </w:tc>
      </w:tr>
      <w:tr w:rsidR="00DE0222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Поднято воды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5F0AAD" w:rsidRDefault="00DE0222" w:rsidP="00DE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5F0AAD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5F0AAD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5F0AAD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800</w:t>
            </w:r>
          </w:p>
        </w:tc>
      </w:tr>
      <w:tr w:rsidR="00DE0222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при производстве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FF34D7" w:rsidRDefault="00DE0222" w:rsidP="00DE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FF34D7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FF34D7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FF34D7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13,505</w:t>
            </w:r>
          </w:p>
        </w:tc>
      </w:tr>
      <w:tr w:rsidR="00DE0222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FF34D7" w:rsidRDefault="00DE0222" w:rsidP="00DE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FF34D7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FF34D7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0222" w:rsidRPr="00FF34D7" w:rsidRDefault="00DE0222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092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Принято воды со стороны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Пропущено воды через очистные сооружения (справочно)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Транспортировка воды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423,295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423,295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423,295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FF34D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423,295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Потребление на собственные нужды (технологические нужды и хоз.бытовые)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DE0222" w:rsidRPr="005F0AAD" w:rsidTr="004A23E3">
        <w:trPr>
          <w:trHeight w:val="17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Потери воды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66,295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222" w:rsidRPr="004A23E3" w:rsidRDefault="00DE0222" w:rsidP="007E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66,295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222" w:rsidRPr="004A23E3" w:rsidRDefault="00DE0222" w:rsidP="007E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66,295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222" w:rsidRPr="004A23E3" w:rsidRDefault="00DE0222" w:rsidP="007E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66,295</w:t>
            </w:r>
          </w:p>
        </w:tc>
      </w:tr>
      <w:tr w:rsidR="00DE0222" w:rsidRPr="005F0AAD" w:rsidTr="004A23E3">
        <w:trPr>
          <w:trHeight w:val="127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% 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E0222" w:rsidRPr="004A23E3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E0222" w:rsidRPr="004A23E3" w:rsidRDefault="00DE0222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15,662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222" w:rsidRPr="004A23E3" w:rsidRDefault="00DE0222" w:rsidP="007E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15,662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222" w:rsidRPr="004A23E3" w:rsidRDefault="00DE0222" w:rsidP="007E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15,662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DE0222" w:rsidRPr="004A23E3" w:rsidRDefault="00DE0222" w:rsidP="007E711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15,662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Отпуск (реализация) воды всего: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357,000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357,000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357,000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4A23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357,000</w:t>
            </w:r>
          </w:p>
        </w:tc>
      </w:tr>
      <w:tr w:rsidR="004A23E3" w:rsidRPr="005F0AAD" w:rsidTr="004A23E3">
        <w:trPr>
          <w:trHeight w:val="27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4.1.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населению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234,100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234,100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234,100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234,100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4.2.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прочим потребителям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105,900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105,900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105,900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105,900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4.3.</w:t>
            </w:r>
          </w:p>
        </w:tc>
        <w:tc>
          <w:tcPr>
            <w:tcW w:w="18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бюджетной сфере</w:t>
            </w:r>
          </w:p>
        </w:tc>
        <w:tc>
          <w:tcPr>
            <w:tcW w:w="675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16,000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16,000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16,000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16,000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4.4.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собственным абонентам </w:t>
            </w: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(на собственные нужды предприятия)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1,000</w:t>
            </w: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4A23E3" w:rsidRDefault="004A23E3" w:rsidP="004A23E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4A23E3">
              <w:rPr>
                <w:rFonts w:ascii="Times New Roman" w:hAnsi="Times New Roman" w:cs="Times New Roman"/>
                <w:sz w:val="24"/>
              </w:rPr>
              <w:t>1,000</w:t>
            </w:r>
          </w:p>
        </w:tc>
      </w:tr>
      <w:tr w:rsidR="004A23E3" w:rsidRPr="005F0AAD" w:rsidTr="004A23E3">
        <w:trPr>
          <w:trHeight w:val="315"/>
        </w:trPr>
        <w:tc>
          <w:tcPr>
            <w:tcW w:w="28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4.5.</w:t>
            </w:r>
          </w:p>
        </w:tc>
        <w:tc>
          <w:tcPr>
            <w:tcW w:w="18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23E3" w:rsidRPr="004A23E3" w:rsidRDefault="004A23E3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- другим водопроводам</w:t>
            </w:r>
          </w:p>
        </w:tc>
        <w:tc>
          <w:tcPr>
            <w:tcW w:w="6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4A23E3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4A23E3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6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5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A23E3" w:rsidRPr="005F0AAD" w:rsidRDefault="004A23E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154704" w:rsidRDefault="00154704" w:rsidP="005F0AAD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7E7114" w:rsidRDefault="007E7114" w:rsidP="005F0AAD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154704" w:rsidRDefault="005F0AAD" w:rsidP="005F0AAD">
      <w:pPr>
        <w:autoSpaceDE w:val="0"/>
        <w:autoSpaceDN w:val="0"/>
        <w:adjustRightInd w:val="0"/>
        <w:spacing w:before="120" w:after="120" w:line="240" w:lineRule="auto"/>
        <w:ind w:firstLine="53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6. </w:t>
      </w:r>
      <w:r w:rsidRPr="00154704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значения показателей надежности, качества и энергетической эффективности объектов централизованных систем водоснабжения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276"/>
        <w:gridCol w:w="1134"/>
        <w:gridCol w:w="1134"/>
        <w:gridCol w:w="1134"/>
        <w:gridCol w:w="1275"/>
      </w:tblGrid>
      <w:tr w:rsidR="00F70AC8" w:rsidRPr="00154704" w:rsidTr="00154704">
        <w:tc>
          <w:tcPr>
            <w:tcW w:w="534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0AC8" w:rsidRPr="007E711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4"/>
                <w:lang w:eastAsia="ru-RU"/>
              </w:rPr>
            </w:pPr>
            <w:r w:rsidRPr="007E7114">
              <w:rPr>
                <w:rFonts w:ascii="Times New Roman" w:eastAsia="Times New Roman" w:hAnsi="Times New Roman" w:cs="Times New Roman"/>
                <w:szCs w:val="24"/>
                <w:lang w:eastAsia="ru-RU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70AC8" w:rsidRPr="00154704" w:rsidRDefault="00F70AC8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70AC8" w:rsidRPr="00154704" w:rsidRDefault="00F70AC8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134" w:type="dxa"/>
            <w:vAlign w:val="center"/>
          </w:tcPr>
          <w:p w:rsidR="00F70AC8" w:rsidRPr="00154704" w:rsidRDefault="00F70AC8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8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  <w:tc>
          <w:tcPr>
            <w:tcW w:w="1275" w:type="dxa"/>
            <w:vAlign w:val="center"/>
          </w:tcPr>
          <w:p w:rsidR="00F70AC8" w:rsidRPr="00154704" w:rsidRDefault="00154704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A24F63" w:rsidRPr="00154704" w:rsidTr="007E7114"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24F63" w:rsidRPr="00154704" w:rsidRDefault="00A24F63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24F63" w:rsidRPr="00154704" w:rsidRDefault="00A24F63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24F63" w:rsidRPr="00154704" w:rsidRDefault="00A24F63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A24F63" w:rsidRPr="00154704" w:rsidRDefault="00A24F63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24F63" w:rsidRPr="00154704" w:rsidRDefault="00A24F63" w:rsidP="007E711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275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24F63" w:rsidRPr="00154704" w:rsidTr="00FF34D7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9213" w:type="dxa"/>
            <w:gridSpan w:val="6"/>
            <w:shd w:val="clear" w:color="auto" w:fill="auto"/>
          </w:tcPr>
          <w:p w:rsidR="00A24F63" w:rsidRPr="00154704" w:rsidRDefault="00A24F63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питьевой воды</w:t>
            </w:r>
          </w:p>
        </w:tc>
      </w:tr>
      <w:tr w:rsidR="00A24F63" w:rsidRPr="00154704" w:rsidTr="00F70AC8">
        <w:trPr>
          <w:trHeight w:val="3541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4F63" w:rsidRPr="00154704" w:rsidTr="00F70AC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1.2.</w:t>
            </w:r>
          </w:p>
        </w:tc>
        <w:tc>
          <w:tcPr>
            <w:tcW w:w="3260" w:type="dxa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</w:t>
            </w:r>
          </w:p>
        </w:tc>
        <w:tc>
          <w:tcPr>
            <w:tcW w:w="1276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A24F63" w:rsidRPr="00154704" w:rsidTr="00FF34D7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9213" w:type="dxa"/>
            <w:gridSpan w:val="6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надежности и бесперебойности водоснабжения </w:t>
            </w:r>
          </w:p>
        </w:tc>
      </w:tr>
      <w:tr w:rsidR="00A24F63" w:rsidRPr="00154704" w:rsidTr="00F70AC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Количество перерывов в подаче воды, зафиксированных в местах исполнения обязательств организацией, осуществляющей холодное водоснабжение, по подаче холодной воды, возникших в результате аварий, повреждений и иных технологических нарушений </w:t>
            </w: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на объектах централизованной системы холодного водоснабжения, принадлежащей организации, осуществляющей холодное водоснабжение, в расчете на протяженность водопроводной сети в год</w:t>
            </w:r>
          </w:p>
        </w:tc>
        <w:tc>
          <w:tcPr>
            <w:tcW w:w="1276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lastRenderedPageBreak/>
              <w:t>Ед./км</w:t>
            </w:r>
          </w:p>
        </w:tc>
        <w:tc>
          <w:tcPr>
            <w:tcW w:w="1134" w:type="dxa"/>
            <w:shd w:val="clear" w:color="auto" w:fill="auto"/>
          </w:tcPr>
          <w:p w:rsidR="00A24F63" w:rsidRPr="00154704" w:rsidRDefault="00A24F63" w:rsidP="00E34F7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625</w:t>
            </w: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5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62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</w:tr>
      <w:tr w:rsidR="00A24F63" w:rsidRPr="005F0AAD" w:rsidTr="00FF34D7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9213" w:type="dxa"/>
            <w:gridSpan w:val="6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энергетической эффективности</w:t>
            </w:r>
          </w:p>
        </w:tc>
      </w:tr>
      <w:tr w:rsidR="00A24F63" w:rsidRPr="005F0AAD" w:rsidTr="00F70AC8">
        <w:trPr>
          <w:trHeight w:val="147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0" w:type="dxa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потерь воды в централизованных системах водоснабжения при транспортировке в общем объеме воды, поданной в водопроводную сеть </w:t>
            </w:r>
          </w:p>
        </w:tc>
        <w:tc>
          <w:tcPr>
            <w:tcW w:w="1276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A24F63" w:rsidRPr="00154704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15,662</w:t>
            </w:r>
          </w:p>
        </w:tc>
        <w:tc>
          <w:tcPr>
            <w:tcW w:w="1134" w:type="dxa"/>
          </w:tcPr>
          <w:p w:rsidR="00A24F63" w:rsidRPr="00154704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15,662</w:t>
            </w:r>
          </w:p>
        </w:tc>
        <w:tc>
          <w:tcPr>
            <w:tcW w:w="1134" w:type="dxa"/>
          </w:tcPr>
          <w:p w:rsidR="00A24F63" w:rsidRPr="00154704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15,662</w:t>
            </w:r>
          </w:p>
        </w:tc>
        <w:tc>
          <w:tcPr>
            <w:tcW w:w="1275" w:type="dxa"/>
          </w:tcPr>
          <w:p w:rsidR="00A24F63" w:rsidRPr="005F0AAD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15,662</w:t>
            </w:r>
          </w:p>
        </w:tc>
      </w:tr>
      <w:tr w:rsidR="00A24F63" w:rsidRPr="005F0AAD" w:rsidTr="00F70AC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260" w:type="dxa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276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кВт*ч/куб. м</w:t>
            </w:r>
          </w:p>
        </w:tc>
        <w:tc>
          <w:tcPr>
            <w:tcW w:w="1134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1275" w:type="dxa"/>
          </w:tcPr>
          <w:p w:rsidR="00A24F63" w:rsidRPr="005F0AAD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highlight w:val="yellow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0,92</w:t>
            </w:r>
          </w:p>
        </w:tc>
      </w:tr>
      <w:tr w:rsidR="00A24F63" w:rsidRPr="005F0AAD" w:rsidTr="00F70AC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3260" w:type="dxa"/>
            <w:shd w:val="clear" w:color="auto" w:fill="auto"/>
          </w:tcPr>
          <w:p w:rsidR="00A24F63" w:rsidRPr="00154704" w:rsidRDefault="00A24F63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Удельный расход электрической энергии, потребляемой в технологическом процессе транспортировки питьевой воды, на единицу объема транспортируемой воды </w:t>
            </w:r>
          </w:p>
        </w:tc>
        <w:tc>
          <w:tcPr>
            <w:tcW w:w="1276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кВт*ч/куб.м</w:t>
            </w:r>
          </w:p>
        </w:tc>
        <w:tc>
          <w:tcPr>
            <w:tcW w:w="1134" w:type="dxa"/>
            <w:shd w:val="clear" w:color="auto" w:fill="auto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A24F63" w:rsidRPr="00154704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</w:tcPr>
          <w:p w:rsidR="00A24F63" w:rsidRPr="005F0AAD" w:rsidRDefault="00A24F63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</w:tbl>
    <w:p w:rsidR="005F0AAD" w:rsidRPr="00154704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Финансовые потребности для реализации производственной программы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802"/>
        <w:gridCol w:w="1417"/>
        <w:gridCol w:w="1276"/>
        <w:gridCol w:w="1559"/>
        <w:gridCol w:w="1418"/>
        <w:gridCol w:w="1275"/>
      </w:tblGrid>
      <w:tr w:rsidR="00F70AC8" w:rsidRPr="00154704" w:rsidTr="00227FD8">
        <w:tc>
          <w:tcPr>
            <w:tcW w:w="2802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0AC8" w:rsidRPr="00154704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559" w:type="dxa"/>
            <w:vAlign w:val="center"/>
          </w:tcPr>
          <w:p w:rsidR="00F70AC8" w:rsidRPr="00154704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418" w:type="dxa"/>
            <w:vAlign w:val="center"/>
          </w:tcPr>
          <w:p w:rsidR="00F70AC8" w:rsidRPr="00154704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5" w:type="dxa"/>
            <w:vAlign w:val="center"/>
          </w:tcPr>
          <w:p w:rsidR="00F70AC8" w:rsidRPr="00154704" w:rsidRDefault="00F70AC8" w:rsidP="00F70A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F70AC8" w:rsidRPr="00154704" w:rsidTr="00227FD8">
        <w:tc>
          <w:tcPr>
            <w:tcW w:w="2802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559" w:type="dxa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418" w:type="dxa"/>
            <w:vAlign w:val="center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5" w:type="dxa"/>
          </w:tcPr>
          <w:p w:rsidR="00F70AC8" w:rsidRPr="00154704" w:rsidRDefault="00154704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F70AC8" w:rsidRPr="00154704" w:rsidTr="00227FD8">
        <w:tc>
          <w:tcPr>
            <w:tcW w:w="2802" w:type="dxa"/>
            <w:shd w:val="clear" w:color="auto" w:fill="auto"/>
          </w:tcPr>
          <w:p w:rsidR="00F70AC8" w:rsidRPr="00154704" w:rsidRDefault="00F70AC8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потребностей</w:t>
            </w:r>
          </w:p>
        </w:tc>
        <w:tc>
          <w:tcPr>
            <w:tcW w:w="1417" w:type="dxa"/>
            <w:shd w:val="clear" w:color="auto" w:fill="auto"/>
          </w:tcPr>
          <w:p w:rsidR="00F70AC8" w:rsidRPr="00154704" w:rsidRDefault="00F70AC8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276" w:type="dxa"/>
            <w:shd w:val="clear" w:color="auto" w:fill="auto"/>
          </w:tcPr>
          <w:p w:rsidR="00F70AC8" w:rsidRPr="00154704" w:rsidRDefault="00154704" w:rsidP="00DE02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</w:t>
            </w:r>
            <w:r w:rsid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1241,61</w:t>
            </w:r>
          </w:p>
        </w:tc>
        <w:tc>
          <w:tcPr>
            <w:tcW w:w="1559" w:type="dxa"/>
          </w:tcPr>
          <w:p w:rsidR="00F70AC8" w:rsidRPr="00154704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11748,79</w:t>
            </w:r>
          </w:p>
        </w:tc>
        <w:tc>
          <w:tcPr>
            <w:tcW w:w="1418" w:type="dxa"/>
          </w:tcPr>
          <w:p w:rsidR="00F70AC8" w:rsidRPr="00154704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12207,51</w:t>
            </w:r>
          </w:p>
        </w:tc>
        <w:tc>
          <w:tcPr>
            <w:tcW w:w="1275" w:type="dxa"/>
          </w:tcPr>
          <w:p w:rsidR="00F70AC8" w:rsidRPr="00154704" w:rsidRDefault="00DE0222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12632,31</w:t>
            </w:r>
          </w:p>
        </w:tc>
      </w:tr>
    </w:tbl>
    <w:p w:rsidR="005F0AAD" w:rsidRPr="00154704" w:rsidRDefault="00DA7B03" w:rsidP="005F0AAD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2" o:spid="_x0000_s1027" type="#_x0000_t202" style="position:absolute;left:0;text-align:left;margin-left:497.9pt;margin-top:45.5pt;width:3.55pt;height:3.5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" stroked="f">
            <v:textbox>
              <w:txbxContent>
                <w:p w:rsidR="00DA7B03" w:rsidRPr="00AD5A78" w:rsidRDefault="00DA7B03" w:rsidP="005F0AAD">
                  <w:pPr>
                    <w:jc w:val="center"/>
                  </w:pPr>
                </w:p>
              </w:txbxContent>
            </v:textbox>
          </v:shape>
        </w:pict>
      </w:r>
    </w:p>
    <w:p w:rsidR="005F0AAD" w:rsidRPr="00154704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Отчет об исполнении производственной программы за 201</w:t>
      </w:r>
      <w:r w:rsidR="0053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0AAD" w:rsidRPr="00154704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2193"/>
        <w:gridCol w:w="3685"/>
      </w:tblGrid>
      <w:tr w:rsidR="005F0AAD" w:rsidRPr="00154704" w:rsidTr="00227FD8">
        <w:tc>
          <w:tcPr>
            <w:tcW w:w="3869" w:type="dxa"/>
            <w:shd w:val="clear" w:color="auto" w:fill="auto"/>
            <w:vAlign w:val="center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193" w:type="dxa"/>
            <w:shd w:val="clear" w:color="auto" w:fill="auto"/>
            <w:vAlign w:val="center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685" w:type="dxa"/>
            <w:shd w:val="clear" w:color="auto" w:fill="auto"/>
            <w:vAlign w:val="center"/>
          </w:tcPr>
          <w:p w:rsidR="005F0AAD" w:rsidRPr="00154704" w:rsidRDefault="005F0AAD" w:rsidP="005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531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3869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193" w:type="dxa"/>
            <w:shd w:val="clear" w:color="auto" w:fill="auto"/>
            <w:vAlign w:val="bottom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685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F0AAD" w:rsidRPr="00154704" w:rsidTr="00227FD8">
        <w:tc>
          <w:tcPr>
            <w:tcW w:w="3869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реализации воды</w:t>
            </w:r>
          </w:p>
        </w:tc>
        <w:tc>
          <w:tcPr>
            <w:tcW w:w="2193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685" w:type="dxa"/>
            <w:shd w:val="clear" w:color="auto" w:fill="auto"/>
          </w:tcPr>
          <w:p w:rsidR="005F0AAD" w:rsidRPr="00154704" w:rsidRDefault="00154704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5F0AAD" w:rsidRPr="005F0AAD" w:rsidRDefault="005F0AAD" w:rsidP="005F0AAD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DE0222" w:rsidRDefault="00DE0222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619B9" w:rsidRDefault="003619B9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3619B9" w:rsidRPr="003619B9" w:rsidRDefault="003619B9" w:rsidP="003619B9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7E71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.10.2016 № </w:t>
      </w:r>
      <w:r w:rsidR="007E711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7E7114">
        <w:rPr>
          <w:rFonts w:ascii="Times New Roman" w:hAnsi="Times New Roman" w:cs="Times New Roman"/>
          <w:sz w:val="24"/>
          <w:szCs w:val="24"/>
        </w:rPr>
        <w:t>1</w:t>
      </w:r>
    </w:p>
    <w:p w:rsidR="00B60C37" w:rsidRDefault="00B60C37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B60C37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Производственная программа в сфере водоотведения на 201</w:t>
      </w:r>
      <w:r w:rsidR="00B60C37" w:rsidRPr="00B6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</w:t>
      </w:r>
      <w:r w:rsidRPr="00B6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- 201</w:t>
      </w:r>
      <w:r w:rsidR="00B60C37" w:rsidRPr="00B6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9</w:t>
      </w:r>
      <w:r w:rsidRPr="00B6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 </w:t>
      </w:r>
    </w:p>
    <w:p w:rsidR="005F0AAD" w:rsidRPr="00B60C37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60C3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Паспорт производственной программы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  <w:gridCol w:w="4678"/>
      </w:tblGrid>
      <w:tr w:rsidR="005F0AAD" w:rsidRPr="00154704" w:rsidTr="00227FD8">
        <w:tc>
          <w:tcPr>
            <w:tcW w:w="521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регулируемой организации, ее местонахождение</w:t>
            </w:r>
          </w:p>
        </w:tc>
        <w:tc>
          <w:tcPr>
            <w:tcW w:w="4678" w:type="dxa"/>
          </w:tcPr>
          <w:p w:rsidR="00154704" w:rsidRPr="00154704" w:rsidRDefault="00154704" w:rsidP="00154704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МУП «Костеревские коммунальные системы»</w:t>
            </w:r>
          </w:p>
          <w:p w:rsidR="00154704" w:rsidRPr="00154704" w:rsidRDefault="00154704" w:rsidP="00154704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ул. Писцова, д.54, </w:t>
            </w:r>
          </w:p>
          <w:p w:rsidR="00154704" w:rsidRPr="00154704" w:rsidRDefault="00154704" w:rsidP="00154704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г. Костерево, Петушинский р-он,</w:t>
            </w:r>
          </w:p>
          <w:p w:rsidR="005F0AAD" w:rsidRPr="00154704" w:rsidRDefault="00154704" w:rsidP="00154704">
            <w:pPr>
              <w:spacing w:after="0" w:line="240" w:lineRule="auto"/>
              <w:ind w:left="444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Владимирская область, 601110</w:t>
            </w:r>
          </w:p>
        </w:tc>
      </w:tr>
      <w:tr w:rsidR="005F0AAD" w:rsidRPr="005F0AAD" w:rsidTr="00227FD8">
        <w:tc>
          <w:tcPr>
            <w:tcW w:w="521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уполномоченного органа, утвердившего производственную программу, его местонахождение</w:t>
            </w:r>
          </w:p>
        </w:tc>
        <w:tc>
          <w:tcPr>
            <w:tcW w:w="4678" w:type="dxa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Департамент цен и тарифов администрации Владимирской области,</w:t>
            </w:r>
          </w:p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ул. Каманина д.31 г. Владимир, 600009</w:t>
            </w:r>
          </w:p>
        </w:tc>
      </w:tr>
    </w:tbl>
    <w:p w:rsidR="005F0AAD" w:rsidRPr="00154704" w:rsidRDefault="005F0AAD" w:rsidP="005F0AAD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Перечень плановых мероприятий по ремонту объектов централизованных</w:t>
      </w:r>
    </w:p>
    <w:p w:rsidR="005F0AAD" w:rsidRPr="00154704" w:rsidRDefault="005F0AAD" w:rsidP="005F0AAD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систем водоотведения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551"/>
      </w:tblGrid>
      <w:tr w:rsidR="005F0AAD" w:rsidRPr="005F0AAD" w:rsidTr="00227FD8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5F0AAD" w:rsidTr="00227FD8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F0AAD" w:rsidRPr="005F0AAD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5F0AAD" w:rsidRPr="00154704" w:rsidTr="00227FD8">
        <w:tc>
          <w:tcPr>
            <w:tcW w:w="9889" w:type="dxa"/>
            <w:gridSpan w:val="4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547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9889" w:type="dxa"/>
            <w:gridSpan w:val="4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547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9889" w:type="dxa"/>
            <w:gridSpan w:val="4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5470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154704" w:rsidTr="00227FD8">
        <w:tc>
          <w:tcPr>
            <w:tcW w:w="9889" w:type="dxa"/>
            <w:gridSpan w:val="4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154704" w:rsidRPr="00154704" w:rsidTr="00227FD8">
        <w:tc>
          <w:tcPr>
            <w:tcW w:w="584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154704" w:rsidTr="00227FD8">
        <w:tc>
          <w:tcPr>
            <w:tcW w:w="584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154704" w:rsidTr="00227FD8">
        <w:tc>
          <w:tcPr>
            <w:tcW w:w="584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0AAD" w:rsidRPr="00154704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5470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Перечень мероприятий, направленных на улучшение качества очистки сточных вод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2127"/>
        <w:gridCol w:w="2551"/>
      </w:tblGrid>
      <w:tr w:rsidR="005F0AAD" w:rsidRPr="00154704" w:rsidTr="00227FD8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154704" w:rsidTr="00227FD8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lastRenderedPageBreak/>
              <w:t>1</w:t>
            </w: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154704" w:rsidTr="00227FD8">
        <w:tc>
          <w:tcPr>
            <w:tcW w:w="9889" w:type="dxa"/>
            <w:gridSpan w:val="4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54704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9889" w:type="dxa"/>
            <w:gridSpan w:val="4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54704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9889" w:type="dxa"/>
            <w:gridSpan w:val="4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54704" w:rsidTr="00227FD8">
        <w:tc>
          <w:tcPr>
            <w:tcW w:w="584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54704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54704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7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5F0AAD" w:rsidRPr="0015470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154704" w:rsidTr="00227FD8">
        <w:tc>
          <w:tcPr>
            <w:tcW w:w="9889" w:type="dxa"/>
            <w:gridSpan w:val="4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154704" w:rsidRPr="00154704" w:rsidTr="00227FD8">
        <w:tc>
          <w:tcPr>
            <w:tcW w:w="584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154704" w:rsidTr="00227FD8">
        <w:tc>
          <w:tcPr>
            <w:tcW w:w="584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5F0AAD" w:rsidTr="00227FD8">
        <w:tc>
          <w:tcPr>
            <w:tcW w:w="584" w:type="dxa"/>
            <w:shd w:val="clear" w:color="auto" w:fill="auto"/>
          </w:tcPr>
          <w:p w:rsidR="00154704" w:rsidRPr="00154704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551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</w:tbl>
    <w:p w:rsidR="005F0AAD" w:rsidRPr="0010530C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 Перечень мероприятий по энергосбережению и повышению энергетической эффективности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627"/>
        <w:gridCol w:w="1985"/>
        <w:gridCol w:w="2693"/>
      </w:tblGrid>
      <w:tr w:rsidR="005F0AAD" w:rsidRPr="0010530C" w:rsidTr="00227FD8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627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1985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10530C" w:rsidTr="00227FD8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27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985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10530C" w:rsidTr="00227FD8">
        <w:tc>
          <w:tcPr>
            <w:tcW w:w="9889" w:type="dxa"/>
            <w:gridSpan w:val="4"/>
            <w:shd w:val="clear" w:color="auto" w:fill="auto"/>
          </w:tcPr>
          <w:p w:rsidR="005F0AAD" w:rsidRPr="0010530C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053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9889" w:type="dxa"/>
            <w:gridSpan w:val="4"/>
            <w:shd w:val="clear" w:color="auto" w:fill="auto"/>
          </w:tcPr>
          <w:p w:rsidR="005F0AAD" w:rsidRPr="0010530C" w:rsidRDefault="005F0AAD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54704"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053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9889" w:type="dxa"/>
            <w:gridSpan w:val="4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0530C"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5F0AAD" w:rsidRPr="0010530C" w:rsidRDefault="005F0AAD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54704" w:rsidRPr="001053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1985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54704" w:rsidRPr="005F0AAD" w:rsidTr="00227FD8">
        <w:tc>
          <w:tcPr>
            <w:tcW w:w="9889" w:type="dxa"/>
            <w:gridSpan w:val="4"/>
            <w:shd w:val="clear" w:color="auto" w:fill="auto"/>
          </w:tcPr>
          <w:p w:rsidR="00154704" w:rsidRPr="005F0AAD" w:rsidRDefault="00154704" w:rsidP="001547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154704" w:rsidRPr="005F0AAD" w:rsidTr="00227FD8">
        <w:tc>
          <w:tcPr>
            <w:tcW w:w="584" w:type="dxa"/>
            <w:shd w:val="clear" w:color="auto" w:fill="auto"/>
          </w:tcPr>
          <w:p w:rsidR="00154704" w:rsidRPr="005F0AAD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1985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54704" w:rsidRPr="005F0AAD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54704" w:rsidRPr="005F0AAD" w:rsidTr="00227FD8">
        <w:tc>
          <w:tcPr>
            <w:tcW w:w="584" w:type="dxa"/>
            <w:shd w:val="clear" w:color="auto" w:fill="auto"/>
          </w:tcPr>
          <w:p w:rsidR="00154704" w:rsidRPr="005F0AAD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1985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54704" w:rsidRPr="005F0AAD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54704" w:rsidRPr="005F0AAD" w:rsidTr="00227FD8">
        <w:tc>
          <w:tcPr>
            <w:tcW w:w="584" w:type="dxa"/>
            <w:shd w:val="clear" w:color="auto" w:fill="auto"/>
          </w:tcPr>
          <w:p w:rsidR="00154704" w:rsidRPr="005F0AAD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627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1985" w:type="dxa"/>
            <w:shd w:val="clear" w:color="auto" w:fill="auto"/>
          </w:tcPr>
          <w:p w:rsidR="00154704" w:rsidRPr="00154704" w:rsidRDefault="00154704" w:rsidP="00154704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54704" w:rsidRPr="005F0AAD" w:rsidRDefault="0015470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5F0AAD" w:rsidRPr="0010530C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</w:rPr>
      </w:pP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 Перечень мероприятий, направленных на повышение качества обслуживания абонентов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4"/>
        <w:gridCol w:w="4486"/>
        <w:gridCol w:w="2126"/>
        <w:gridCol w:w="2693"/>
      </w:tblGrid>
      <w:tr w:rsidR="005F0AAD" w:rsidRPr="0010530C" w:rsidTr="00227FD8">
        <w:trPr>
          <w:trHeight w:val="276"/>
        </w:trPr>
        <w:tc>
          <w:tcPr>
            <w:tcW w:w="584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 п/п</w:t>
            </w:r>
          </w:p>
        </w:tc>
        <w:tc>
          <w:tcPr>
            <w:tcW w:w="4486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мероприятия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График реализации мероприятия</w:t>
            </w:r>
          </w:p>
        </w:tc>
        <w:tc>
          <w:tcPr>
            <w:tcW w:w="2693" w:type="dxa"/>
            <w:vMerge w:val="restart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Финансовые потребности на реализацию мероприятия, тыс. руб.</w:t>
            </w:r>
          </w:p>
        </w:tc>
      </w:tr>
      <w:tr w:rsidR="005F0AAD" w:rsidRPr="0010530C" w:rsidTr="00227FD8">
        <w:trPr>
          <w:trHeight w:val="276"/>
        </w:trPr>
        <w:tc>
          <w:tcPr>
            <w:tcW w:w="584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486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693" w:type="dxa"/>
            <w:vMerge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</w:tr>
      <w:tr w:rsidR="005F0AAD" w:rsidRPr="0010530C" w:rsidTr="00227FD8">
        <w:tc>
          <w:tcPr>
            <w:tcW w:w="9889" w:type="dxa"/>
            <w:gridSpan w:val="4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0530C"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0530C" w:rsidRPr="0010530C">
              <w:rPr>
                <w:rFonts w:ascii="Times New Roman" w:eastAsia="Times New Roman" w:hAnsi="Times New Roman" w:cs="Times New Roman"/>
                <w:lang w:eastAsia="ru-RU"/>
              </w:rPr>
              <w:t>6</w:t>
            </w: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9889" w:type="dxa"/>
            <w:gridSpan w:val="4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0530C"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0530C" w:rsidRPr="0010530C">
              <w:rPr>
                <w:rFonts w:ascii="Times New Roman" w:eastAsia="Times New Roman" w:hAnsi="Times New Roman" w:cs="Times New Roman"/>
                <w:lang w:eastAsia="ru-RU"/>
              </w:rPr>
              <w:t>7</w:t>
            </w: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9889" w:type="dxa"/>
            <w:gridSpan w:val="4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201</w:t>
            </w:r>
            <w:r w:rsidR="0010530C"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  <w:r w:rsidRPr="0010530C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 год</w:t>
            </w: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10530C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5F0AAD" w:rsidRPr="005F0AAD" w:rsidTr="00227FD8">
        <w:tc>
          <w:tcPr>
            <w:tcW w:w="584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5F0AAD" w:rsidRPr="0010530C" w:rsidRDefault="005F0AAD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</w:t>
            </w:r>
            <w:r w:rsidR="0010530C" w:rsidRPr="0010530C">
              <w:rPr>
                <w:rFonts w:ascii="Times New Roman" w:eastAsia="Times New Roman" w:hAnsi="Times New Roman" w:cs="Times New Roman"/>
                <w:lang w:eastAsia="ru-RU"/>
              </w:rPr>
              <w:t>8</w:t>
            </w: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 xml:space="preserve"> год:        </w:t>
            </w:r>
          </w:p>
        </w:tc>
        <w:tc>
          <w:tcPr>
            <w:tcW w:w="2126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10530C" w:rsidRPr="005F0AAD" w:rsidTr="00227FD8">
        <w:tc>
          <w:tcPr>
            <w:tcW w:w="9889" w:type="dxa"/>
            <w:gridSpan w:val="4"/>
            <w:shd w:val="clear" w:color="auto" w:fill="auto"/>
          </w:tcPr>
          <w:p w:rsidR="0010530C" w:rsidRPr="005F0AAD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b/>
                <w:lang w:eastAsia="ru-RU"/>
              </w:rPr>
              <w:t>2019 год</w:t>
            </w:r>
          </w:p>
        </w:tc>
      </w:tr>
      <w:tr w:rsidR="0010530C" w:rsidRPr="005F0AAD" w:rsidTr="00227FD8">
        <w:tc>
          <w:tcPr>
            <w:tcW w:w="584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10530C" w:rsidRPr="00154704" w:rsidRDefault="0010530C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1</w:t>
            </w:r>
          </w:p>
        </w:tc>
        <w:tc>
          <w:tcPr>
            <w:tcW w:w="2126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0530C" w:rsidRPr="005F0AAD" w:rsidTr="00227FD8">
        <w:tc>
          <w:tcPr>
            <w:tcW w:w="584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10530C" w:rsidRPr="00154704" w:rsidRDefault="0010530C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>Мероприятие ….</w:t>
            </w:r>
          </w:p>
        </w:tc>
        <w:tc>
          <w:tcPr>
            <w:tcW w:w="2126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  <w:tr w:rsidR="0010530C" w:rsidRPr="005F0AAD" w:rsidTr="00227FD8">
        <w:tc>
          <w:tcPr>
            <w:tcW w:w="584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4486" w:type="dxa"/>
            <w:shd w:val="clear" w:color="auto" w:fill="auto"/>
          </w:tcPr>
          <w:p w:rsidR="0010530C" w:rsidRPr="00154704" w:rsidRDefault="0010530C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54704">
              <w:rPr>
                <w:rFonts w:ascii="Times New Roman" w:eastAsia="Times New Roman" w:hAnsi="Times New Roman" w:cs="Times New Roman"/>
                <w:lang w:eastAsia="ru-RU"/>
              </w:rPr>
              <w:t xml:space="preserve">     Итого 2019 год:        </w:t>
            </w:r>
          </w:p>
        </w:tc>
        <w:tc>
          <w:tcPr>
            <w:tcW w:w="2126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  <w:tc>
          <w:tcPr>
            <w:tcW w:w="2693" w:type="dxa"/>
            <w:shd w:val="clear" w:color="auto" w:fill="auto"/>
          </w:tcPr>
          <w:p w:rsidR="0010530C" w:rsidRPr="005F0AAD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highlight w:val="yellow"/>
                <w:lang w:eastAsia="ru-RU"/>
              </w:rPr>
            </w:pPr>
          </w:p>
        </w:tc>
      </w:tr>
    </w:tbl>
    <w:p w:rsidR="005F0AAD" w:rsidRPr="005F0AAD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10530C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5. Планируемый объем принимаемых сточных вод</w:t>
      </w:r>
    </w:p>
    <w:p w:rsidR="005F0AAD" w:rsidRPr="0010530C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534"/>
        <w:gridCol w:w="2628"/>
        <w:gridCol w:w="1342"/>
        <w:gridCol w:w="1135"/>
        <w:gridCol w:w="1277"/>
        <w:gridCol w:w="1418"/>
        <w:gridCol w:w="1237"/>
      </w:tblGrid>
      <w:tr w:rsidR="0010530C" w:rsidRPr="0010530C" w:rsidTr="0010530C">
        <w:trPr>
          <w:trHeight w:val="884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10530C" w:rsidRPr="0010530C" w:rsidTr="0010530C">
        <w:trPr>
          <w:trHeight w:val="221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сточных вод, всего (пункт 1.1 + пункт 2)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 т.ч. собственные нужды (технологические нужды и хоз.бытовые) 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Прием сточных вод (объем реализации услуги):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других канализаций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2.2.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1053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вывоз ЖБО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1,000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2.3.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населения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220,300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220,30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2.4.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бюджетных потребителей  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16,000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2.5.</w:t>
            </w:r>
          </w:p>
        </w:tc>
        <w:tc>
          <w:tcPr>
            <w:tcW w:w="1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от прочих потребителей</w:t>
            </w:r>
          </w:p>
        </w:tc>
        <w:tc>
          <w:tcPr>
            <w:tcW w:w="7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122,67</w:t>
            </w:r>
          </w:p>
        </w:tc>
        <w:tc>
          <w:tcPr>
            <w:tcW w:w="66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122,67</w:t>
            </w:r>
          </w:p>
        </w:tc>
        <w:tc>
          <w:tcPr>
            <w:tcW w:w="7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122,67</w:t>
            </w:r>
          </w:p>
        </w:tc>
        <w:tc>
          <w:tcPr>
            <w:tcW w:w="64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122,67</w:t>
            </w:r>
          </w:p>
        </w:tc>
      </w:tr>
      <w:tr w:rsidR="0010530C" w:rsidRPr="0010530C" w:rsidTr="0010530C">
        <w:trPr>
          <w:trHeight w:val="318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транспортируемых сточных вод: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</w:tr>
      <w:tr w:rsidR="0010530C" w:rsidRPr="0010530C" w:rsidTr="0010530C">
        <w:trPr>
          <w:trHeight w:val="137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на собственные очистные сооружения      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380,10</w:t>
            </w:r>
          </w:p>
        </w:tc>
      </w:tr>
      <w:tr w:rsidR="0010530C" w:rsidRPr="0010530C" w:rsidTr="0010530C">
        <w:trPr>
          <w:trHeight w:val="126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передано другим организациям на очистку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0530C" w:rsidRPr="005F0AAD" w:rsidTr="0010530C">
        <w:trPr>
          <w:trHeight w:val="143"/>
        </w:trPr>
        <w:tc>
          <w:tcPr>
            <w:tcW w:w="2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3.3.</w:t>
            </w:r>
          </w:p>
        </w:tc>
        <w:tc>
          <w:tcPr>
            <w:tcW w:w="1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- сточные воды без очистки</w:t>
            </w:r>
          </w:p>
        </w:tc>
        <w:tc>
          <w:tcPr>
            <w:tcW w:w="7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59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5F0AAD" w:rsidRPr="005F0AAD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0530C" w:rsidRDefault="0010530C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10530C" w:rsidRDefault="0010530C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p w:rsidR="005F0AAD" w:rsidRPr="0010530C" w:rsidRDefault="005F0AAD" w:rsidP="005F0AAD">
      <w:pPr>
        <w:spacing w:before="120" w:after="12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6. </w:t>
      </w:r>
      <w:r w:rsidRPr="0010530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3260"/>
        <w:gridCol w:w="1417"/>
        <w:gridCol w:w="1134"/>
        <w:gridCol w:w="1134"/>
        <w:gridCol w:w="1276"/>
        <w:gridCol w:w="1134"/>
      </w:tblGrid>
      <w:tr w:rsidR="0010530C" w:rsidRPr="0010530C" w:rsidTr="00227FD8">
        <w:tc>
          <w:tcPr>
            <w:tcW w:w="534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№ п/п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134" w:type="dxa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6" w:type="dxa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134" w:type="dxa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4F2591" w:rsidRPr="0010530C" w:rsidTr="004F2591"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4F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4F2591" w:rsidRPr="0010530C" w:rsidRDefault="004F2591" w:rsidP="004F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F2591" w:rsidRPr="0010530C" w:rsidRDefault="004F2591" w:rsidP="004F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F2591" w:rsidRPr="0010530C" w:rsidRDefault="004F2591" w:rsidP="004F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134" w:type="dxa"/>
            <w:vAlign w:val="center"/>
          </w:tcPr>
          <w:p w:rsidR="004F2591" w:rsidRPr="0010530C" w:rsidRDefault="004F2591" w:rsidP="004F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</w:tcPr>
          <w:p w:rsidR="004F2591" w:rsidRPr="0010530C" w:rsidRDefault="004F2591" w:rsidP="004F25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4F2591" w:rsidRPr="0010530C" w:rsidTr="00227FD8">
        <w:trPr>
          <w:trHeight w:val="333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1.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4F2591" w:rsidRPr="0010530C" w:rsidRDefault="004F2591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качества очистки сточных вод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591" w:rsidRPr="0010530C" w:rsidTr="00227FD8">
        <w:trPr>
          <w:trHeight w:val="1495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1.1.</w:t>
            </w:r>
          </w:p>
        </w:tc>
        <w:tc>
          <w:tcPr>
            <w:tcW w:w="3260" w:type="dxa"/>
            <w:shd w:val="clear" w:color="auto" w:fill="auto"/>
          </w:tcPr>
          <w:p w:rsidR="004F2591" w:rsidRPr="0010530C" w:rsidRDefault="004F2591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 </w:t>
            </w:r>
          </w:p>
        </w:tc>
        <w:tc>
          <w:tcPr>
            <w:tcW w:w="1417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134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F2591" w:rsidRPr="0010530C" w:rsidTr="00227FD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2.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4F2591" w:rsidRPr="0010530C" w:rsidRDefault="004F2591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Показатель надежности и бесперебойности водоотведения 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591" w:rsidRPr="0010530C" w:rsidTr="00227FD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2.1.</w:t>
            </w:r>
          </w:p>
        </w:tc>
        <w:tc>
          <w:tcPr>
            <w:tcW w:w="3260" w:type="dxa"/>
            <w:shd w:val="clear" w:color="auto" w:fill="auto"/>
          </w:tcPr>
          <w:p w:rsidR="004F2591" w:rsidRPr="0010530C" w:rsidRDefault="004F2591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1417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Ед./км</w:t>
            </w:r>
          </w:p>
        </w:tc>
        <w:tc>
          <w:tcPr>
            <w:tcW w:w="1134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276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0,35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0,35</w:t>
            </w:r>
          </w:p>
        </w:tc>
      </w:tr>
      <w:tr w:rsidR="004F2591" w:rsidRPr="0010530C" w:rsidTr="00227FD8">
        <w:trPr>
          <w:trHeight w:val="134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8221" w:type="dxa"/>
            <w:gridSpan w:val="5"/>
            <w:shd w:val="clear" w:color="auto" w:fill="auto"/>
          </w:tcPr>
          <w:p w:rsidR="004F2591" w:rsidRPr="0010530C" w:rsidRDefault="004F2591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Показатели энергетической эффективности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before="120" w:after="12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4F2591" w:rsidRPr="0010530C" w:rsidTr="00227FD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3.1.</w:t>
            </w:r>
          </w:p>
        </w:tc>
        <w:tc>
          <w:tcPr>
            <w:tcW w:w="3260" w:type="dxa"/>
            <w:shd w:val="clear" w:color="auto" w:fill="auto"/>
          </w:tcPr>
          <w:p w:rsidR="004F2591" w:rsidRPr="0010530C" w:rsidRDefault="004F2591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1417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кВт*ч/куб. м</w:t>
            </w:r>
          </w:p>
        </w:tc>
        <w:tc>
          <w:tcPr>
            <w:tcW w:w="1134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1276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1,49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1,49</w:t>
            </w:r>
          </w:p>
        </w:tc>
      </w:tr>
      <w:tr w:rsidR="004F2591" w:rsidRPr="0010530C" w:rsidTr="00227FD8">
        <w:trPr>
          <w:trHeight w:val="163"/>
        </w:trPr>
        <w:tc>
          <w:tcPr>
            <w:tcW w:w="534" w:type="dxa"/>
            <w:shd w:val="clear" w:color="auto" w:fill="auto"/>
            <w:vAlign w:val="center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3.2.</w:t>
            </w:r>
          </w:p>
        </w:tc>
        <w:tc>
          <w:tcPr>
            <w:tcW w:w="3260" w:type="dxa"/>
            <w:shd w:val="clear" w:color="auto" w:fill="auto"/>
          </w:tcPr>
          <w:p w:rsidR="004F2591" w:rsidRPr="0010530C" w:rsidRDefault="004F2591" w:rsidP="005F0AA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1417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кВт*ч/куб.м</w:t>
            </w:r>
          </w:p>
        </w:tc>
        <w:tc>
          <w:tcPr>
            <w:tcW w:w="1134" w:type="dxa"/>
            <w:shd w:val="clear" w:color="auto" w:fill="auto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276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0,37</w:t>
            </w:r>
          </w:p>
        </w:tc>
        <w:tc>
          <w:tcPr>
            <w:tcW w:w="1134" w:type="dxa"/>
          </w:tcPr>
          <w:p w:rsidR="004F2591" w:rsidRPr="0010530C" w:rsidRDefault="004F2591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0,37</w:t>
            </w:r>
          </w:p>
        </w:tc>
      </w:tr>
    </w:tbl>
    <w:p w:rsidR="005F0AAD" w:rsidRPr="0010530C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0AAD" w:rsidRPr="0010530C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7. Финансовые потребности для реализации производственной программы</w:t>
      </w:r>
    </w:p>
    <w:p w:rsidR="005F0AAD" w:rsidRPr="005F0AAD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highlight w:val="yellow"/>
          <w:lang w:eastAsia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418"/>
        <w:gridCol w:w="1417"/>
        <w:gridCol w:w="1418"/>
        <w:gridCol w:w="1275"/>
        <w:gridCol w:w="1276"/>
      </w:tblGrid>
      <w:tr w:rsidR="0010530C" w:rsidRPr="0010530C" w:rsidTr="00227FD8">
        <w:tc>
          <w:tcPr>
            <w:tcW w:w="3085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2016 год</w:t>
            </w:r>
          </w:p>
        </w:tc>
        <w:tc>
          <w:tcPr>
            <w:tcW w:w="1418" w:type="dxa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2017 год</w:t>
            </w:r>
          </w:p>
        </w:tc>
        <w:tc>
          <w:tcPr>
            <w:tcW w:w="1275" w:type="dxa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2018 год</w:t>
            </w:r>
          </w:p>
        </w:tc>
        <w:tc>
          <w:tcPr>
            <w:tcW w:w="1276" w:type="dxa"/>
            <w:vAlign w:val="center"/>
          </w:tcPr>
          <w:p w:rsidR="0010530C" w:rsidRPr="0010530C" w:rsidRDefault="0010530C" w:rsidP="001053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2019 год</w:t>
            </w:r>
          </w:p>
        </w:tc>
      </w:tr>
      <w:tr w:rsidR="0010530C" w:rsidRPr="0010530C" w:rsidTr="00227FD8">
        <w:tc>
          <w:tcPr>
            <w:tcW w:w="3085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18" w:type="dxa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275" w:type="dxa"/>
            <w:vAlign w:val="center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276" w:type="dxa"/>
          </w:tcPr>
          <w:p w:rsidR="0010530C" w:rsidRPr="0010530C" w:rsidRDefault="00AF6DB4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</w:t>
            </w:r>
          </w:p>
        </w:tc>
      </w:tr>
      <w:tr w:rsidR="0010530C" w:rsidRPr="005F0AAD" w:rsidTr="00227FD8">
        <w:tc>
          <w:tcPr>
            <w:tcW w:w="3085" w:type="dxa"/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финансовых потребностей</w:t>
            </w:r>
          </w:p>
        </w:tc>
        <w:tc>
          <w:tcPr>
            <w:tcW w:w="1418" w:type="dxa"/>
            <w:shd w:val="clear" w:color="auto" w:fill="auto"/>
          </w:tcPr>
          <w:p w:rsidR="0010530C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lang w:eastAsia="ru-RU"/>
              </w:rPr>
              <w:t>тыс. руб.</w:t>
            </w:r>
          </w:p>
        </w:tc>
        <w:tc>
          <w:tcPr>
            <w:tcW w:w="1417" w:type="dxa"/>
            <w:shd w:val="clear" w:color="auto" w:fill="auto"/>
          </w:tcPr>
          <w:p w:rsidR="0010530C" w:rsidRPr="0010530C" w:rsidRDefault="00DE0222" w:rsidP="005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15226,46</w:t>
            </w:r>
          </w:p>
        </w:tc>
        <w:tc>
          <w:tcPr>
            <w:tcW w:w="1418" w:type="dxa"/>
          </w:tcPr>
          <w:p w:rsidR="0010530C" w:rsidRPr="0010530C" w:rsidRDefault="00DE0222" w:rsidP="005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15927,45</w:t>
            </w:r>
          </w:p>
        </w:tc>
        <w:tc>
          <w:tcPr>
            <w:tcW w:w="1275" w:type="dxa"/>
          </w:tcPr>
          <w:p w:rsidR="0010530C" w:rsidRPr="0010530C" w:rsidRDefault="00DE0222" w:rsidP="005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16568,13</w:t>
            </w:r>
          </w:p>
        </w:tc>
        <w:tc>
          <w:tcPr>
            <w:tcW w:w="1276" w:type="dxa"/>
          </w:tcPr>
          <w:p w:rsidR="0010530C" w:rsidRPr="0010530C" w:rsidRDefault="00DE0222" w:rsidP="005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DE0222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17168,39</w:t>
            </w:r>
          </w:p>
        </w:tc>
      </w:tr>
    </w:tbl>
    <w:p w:rsidR="00227FD8" w:rsidRDefault="00227FD8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FD8" w:rsidRDefault="00227FD8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227FD8" w:rsidRDefault="00227FD8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5F0AAD" w:rsidRPr="0010530C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8. Отчет об исполнении производственной программы за 201</w:t>
      </w:r>
      <w:r w:rsidR="00531DF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</w:t>
      </w:r>
      <w:r w:rsidRPr="0010530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5F0AAD" w:rsidRPr="0010530C" w:rsidRDefault="005F0AAD" w:rsidP="005F0A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69"/>
        <w:gridCol w:w="2182"/>
        <w:gridCol w:w="3520"/>
      </w:tblGrid>
      <w:tr w:rsidR="005F0AAD" w:rsidRPr="0010530C" w:rsidTr="00E712D8">
        <w:tc>
          <w:tcPr>
            <w:tcW w:w="407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268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Единицы измерения</w:t>
            </w:r>
          </w:p>
        </w:tc>
        <w:tc>
          <w:tcPr>
            <w:tcW w:w="3793" w:type="dxa"/>
            <w:shd w:val="clear" w:color="auto" w:fill="auto"/>
          </w:tcPr>
          <w:p w:rsidR="005F0AAD" w:rsidRPr="0010530C" w:rsidRDefault="005F0AAD" w:rsidP="00531DF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201</w:t>
            </w:r>
            <w:r w:rsidR="00531DF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  <w:r w:rsidR="0010530C"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10530C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</w:t>
            </w:r>
          </w:p>
        </w:tc>
      </w:tr>
      <w:tr w:rsidR="005F0AAD" w:rsidRPr="0010530C" w:rsidTr="00E712D8">
        <w:tc>
          <w:tcPr>
            <w:tcW w:w="407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93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</w:tr>
      <w:tr w:rsidR="005F0AAD" w:rsidRPr="005F0AAD" w:rsidTr="00E712D8">
        <w:tc>
          <w:tcPr>
            <w:tcW w:w="4077" w:type="dxa"/>
            <w:shd w:val="clear" w:color="auto" w:fill="auto"/>
          </w:tcPr>
          <w:p w:rsidR="005F0AAD" w:rsidRPr="0010530C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Объем отведенных сточных вод</w:t>
            </w:r>
          </w:p>
        </w:tc>
        <w:tc>
          <w:tcPr>
            <w:tcW w:w="2268" w:type="dxa"/>
            <w:shd w:val="clear" w:color="auto" w:fill="auto"/>
          </w:tcPr>
          <w:p w:rsidR="005F0AAD" w:rsidRPr="0010530C" w:rsidRDefault="005F0AAD" w:rsidP="00A268A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тыс.м</w:t>
            </w:r>
            <w:r w:rsidRPr="0010530C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>3</w:t>
            </w:r>
          </w:p>
        </w:tc>
        <w:tc>
          <w:tcPr>
            <w:tcW w:w="3793" w:type="dxa"/>
            <w:shd w:val="clear" w:color="auto" w:fill="auto"/>
          </w:tcPr>
          <w:p w:rsidR="005F0AAD" w:rsidRPr="0010530C" w:rsidRDefault="0010530C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</w:pPr>
            <w:r w:rsidRPr="0010530C">
              <w:rPr>
                <w:rFonts w:ascii="Times New Roman" w:eastAsia="Times New Roman" w:hAnsi="Times New Roman" w:cs="Times New Roman"/>
                <w:b/>
                <w:sz w:val="28"/>
                <w:szCs w:val="28"/>
                <w:lang w:eastAsia="ru-RU"/>
              </w:rPr>
              <w:t>-</w:t>
            </w:r>
          </w:p>
        </w:tc>
      </w:tr>
    </w:tbl>
    <w:p w:rsidR="005F0AAD" w:rsidRPr="005F0AAD" w:rsidRDefault="005F0AAD" w:rsidP="005F0AAD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804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7E7114" w:rsidRDefault="007E711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7E7114" w:rsidRDefault="007E711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AF6DB4" w:rsidRDefault="00AF6DB4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highlight w:val="yellow"/>
          <w:lang w:eastAsia="ru-RU"/>
        </w:rPr>
      </w:pPr>
    </w:p>
    <w:p w:rsidR="004F2591" w:rsidRDefault="004F2591" w:rsidP="004F2591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Приложение № 3</w:t>
      </w:r>
    </w:p>
    <w:p w:rsidR="004F2591" w:rsidRDefault="004F2591" w:rsidP="004F2591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 постановлению департамента </w:t>
      </w:r>
    </w:p>
    <w:p w:rsidR="004F2591" w:rsidRDefault="004F2591" w:rsidP="004F2591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цен и тарифов администрации Владимирской области</w:t>
      </w:r>
    </w:p>
    <w:p w:rsidR="004F2591" w:rsidRPr="004F2591" w:rsidRDefault="004F2591" w:rsidP="004F2591">
      <w:pPr>
        <w:pStyle w:val="ConsPlusNonformat"/>
        <w:ind w:left="567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1</w:t>
      </w:r>
      <w:r w:rsidR="007E7114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.10.2016 № </w:t>
      </w:r>
      <w:r w:rsidR="007E7114">
        <w:rPr>
          <w:rFonts w:ascii="Times New Roman" w:hAnsi="Times New Roman" w:cs="Times New Roman"/>
          <w:sz w:val="24"/>
          <w:szCs w:val="24"/>
        </w:rPr>
        <w:t>32</w:t>
      </w:r>
      <w:r>
        <w:rPr>
          <w:rFonts w:ascii="Times New Roman" w:hAnsi="Times New Roman" w:cs="Times New Roman"/>
          <w:sz w:val="24"/>
          <w:szCs w:val="24"/>
        </w:rPr>
        <w:t>/</w:t>
      </w:r>
      <w:r w:rsidR="007E7114">
        <w:rPr>
          <w:rFonts w:ascii="Times New Roman" w:hAnsi="Times New Roman" w:cs="Times New Roman"/>
          <w:sz w:val="24"/>
          <w:szCs w:val="24"/>
        </w:rPr>
        <w:t>1</w:t>
      </w:r>
    </w:p>
    <w:p w:rsidR="005F0AAD" w:rsidRPr="005F0AAD" w:rsidRDefault="005F0AAD" w:rsidP="005F0AAD">
      <w:pPr>
        <w:autoSpaceDE w:val="0"/>
        <w:autoSpaceDN w:val="0"/>
        <w:adjustRightInd w:val="0"/>
        <w:spacing w:after="12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5F0AAD" w:rsidRPr="00AF6DB4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D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 xml:space="preserve">Долгосрочные параметры регулирования, устанавливаемые на долгосрочный период регулирования для формирования тарифов в сфере холодного водоснабжения  </w:t>
      </w:r>
      <w:r w:rsidRPr="00AF6D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br/>
        <w:t>с использованием метода индексации установленных тарифов</w:t>
      </w:r>
    </w:p>
    <w:p w:rsidR="005F0AAD" w:rsidRPr="005F0AAD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tbl>
      <w:tblPr>
        <w:tblW w:w="5092" w:type="pct"/>
        <w:tblLayout w:type="fixed"/>
        <w:tblLook w:val="04A0" w:firstRow="1" w:lastRow="0" w:firstColumn="1" w:lastColumn="0" w:noHBand="0" w:noVBand="1"/>
      </w:tblPr>
      <w:tblGrid>
        <w:gridCol w:w="486"/>
        <w:gridCol w:w="2024"/>
        <w:gridCol w:w="761"/>
        <w:gridCol w:w="1452"/>
        <w:gridCol w:w="1513"/>
        <w:gridCol w:w="1096"/>
        <w:gridCol w:w="1070"/>
        <w:gridCol w:w="1345"/>
      </w:tblGrid>
      <w:tr w:rsidR="005F0AAD" w:rsidRPr="00AF6DB4" w:rsidTr="00227FD8">
        <w:trPr>
          <w:trHeight w:val="990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39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 xml:space="preserve">Базовый    </w:t>
            </w: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br/>
              <w:t xml:space="preserve">уровень    </w:t>
            </w: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br/>
              <w:t>операционных</w:t>
            </w: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br/>
              <w:t>расходов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 xml:space="preserve">Индекс    </w:t>
            </w: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br/>
              <w:t>эффективности</w:t>
            </w: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br/>
              <w:t>операционных расходов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Норма-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тивный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уровень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прибыли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Уровень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потерь воды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18"/>
                <w:szCs w:val="23"/>
              </w:rPr>
            </w:pPr>
            <w:r w:rsidRPr="004F2591">
              <w:rPr>
                <w:rFonts w:ascii="Times New Roman" w:eastAsia="Calibri" w:hAnsi="Times New Roman" w:cs="Times New Roman"/>
                <w:sz w:val="18"/>
                <w:szCs w:val="23"/>
              </w:rPr>
              <w:t>Удельный расход электрической энергии</w:t>
            </w:r>
          </w:p>
        </w:tc>
      </w:tr>
      <w:tr w:rsidR="005F0AAD" w:rsidRPr="00AF6DB4" w:rsidTr="00227FD8">
        <w:trPr>
          <w:trHeight w:val="276"/>
        </w:trPr>
        <w:tc>
          <w:tcPr>
            <w:tcW w:w="24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5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тыс. руб.</w:t>
            </w:r>
          </w:p>
        </w:tc>
        <w:tc>
          <w:tcPr>
            <w:tcW w:w="776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62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549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%</w:t>
            </w:r>
          </w:p>
        </w:tc>
        <w:tc>
          <w:tcPr>
            <w:tcW w:w="690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кВт*ч/ куб. м</w:t>
            </w:r>
          </w:p>
        </w:tc>
      </w:tr>
      <w:tr w:rsidR="005F0AAD" w:rsidRPr="00AF6DB4" w:rsidTr="00227FD8">
        <w:trPr>
          <w:trHeight w:val="581"/>
        </w:trPr>
        <w:tc>
          <w:tcPr>
            <w:tcW w:w="24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38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F6DB4" w:rsidRPr="00AF6DB4" w:rsidRDefault="00AF6DB4" w:rsidP="00AF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«Костеревские коммунальные системы»</w:t>
            </w:r>
          </w:p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F6DB4"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8252,46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DE0222" w:rsidP="00E34F7A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="005F0AAD"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  <w:tr w:rsidR="005F0AAD" w:rsidRPr="00AF6DB4" w:rsidTr="00227FD8">
        <w:trPr>
          <w:trHeight w:val="726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  <w:r w:rsidR="00AF6DB4"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DE0222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  <w:tr w:rsidR="005F0AAD" w:rsidRPr="00AF6DB4" w:rsidTr="00227FD8">
        <w:trPr>
          <w:trHeight w:val="543"/>
        </w:trPr>
        <w:tc>
          <w:tcPr>
            <w:tcW w:w="249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lang w:eastAsia="ru-RU"/>
              </w:rPr>
              <w:t>201</w:t>
            </w:r>
            <w:r w:rsidR="00AF6DB4" w:rsidRPr="00AF6DB4">
              <w:rPr>
                <w:rFonts w:ascii="Times New Roman" w:eastAsia="Calibri" w:hAnsi="Times New Roman" w:cs="Times New Roman"/>
                <w:sz w:val="24"/>
                <w:lang w:eastAsia="ru-RU"/>
              </w:rPr>
              <w:t>8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DE0222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  <w:tr w:rsidR="00AF6DB4" w:rsidRPr="005F0AAD" w:rsidTr="00227FD8">
        <w:trPr>
          <w:trHeight w:val="543"/>
        </w:trPr>
        <w:tc>
          <w:tcPr>
            <w:tcW w:w="249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38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6DB4" w:rsidRPr="00AF6DB4" w:rsidRDefault="00AF6DB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DB4" w:rsidRPr="00AF6DB4" w:rsidRDefault="00AF6DB4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lang w:eastAsia="ru-RU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lang w:eastAsia="ru-RU"/>
              </w:rPr>
              <w:t>2019</w:t>
            </w:r>
          </w:p>
        </w:tc>
        <w:tc>
          <w:tcPr>
            <w:tcW w:w="74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77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56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,0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DE0222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15</w:t>
            </w: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662</w:t>
            </w:r>
          </w:p>
        </w:tc>
        <w:tc>
          <w:tcPr>
            <w:tcW w:w="69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0,92</w:t>
            </w:r>
          </w:p>
        </w:tc>
      </w:tr>
    </w:tbl>
    <w:p w:rsidR="005F0AAD" w:rsidRPr="005F0AAD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highlight w:val="yellow"/>
          <w:lang w:eastAsia="ru-RU"/>
        </w:rPr>
      </w:pPr>
    </w:p>
    <w:p w:rsidR="005F0AAD" w:rsidRPr="00AF6DB4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  <w:r w:rsidRPr="00AF6DB4"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  <w:t>Долгосрочные параметры регулирования, устанавливаемые на долгосрочный период регулирования для формирования тарифов в сфере водоотведения с использованием метода индексации установленных тарифов</w:t>
      </w:r>
    </w:p>
    <w:p w:rsidR="005F0AAD" w:rsidRPr="00AF6DB4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ind w:firstLine="720"/>
        <w:jc w:val="center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tbl>
      <w:tblPr>
        <w:tblW w:w="5111" w:type="pct"/>
        <w:tblLayout w:type="fixed"/>
        <w:tblLook w:val="04A0" w:firstRow="1" w:lastRow="0" w:firstColumn="1" w:lastColumn="0" w:noHBand="0" w:noVBand="1"/>
      </w:tblPr>
      <w:tblGrid>
        <w:gridCol w:w="509"/>
        <w:gridCol w:w="2039"/>
        <w:gridCol w:w="804"/>
        <w:gridCol w:w="1606"/>
        <w:gridCol w:w="1677"/>
        <w:gridCol w:w="1548"/>
        <w:gridCol w:w="1600"/>
      </w:tblGrid>
      <w:tr w:rsidR="005F0AAD" w:rsidRPr="00AF6DB4" w:rsidTr="00227FD8">
        <w:trPr>
          <w:trHeight w:val="990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п/п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Наименование регулируемой </w:t>
            </w: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организации</w:t>
            </w:r>
          </w:p>
        </w:tc>
        <w:tc>
          <w:tcPr>
            <w:tcW w:w="41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2591">
              <w:rPr>
                <w:rFonts w:ascii="Times New Roman" w:eastAsia="Calibri" w:hAnsi="Times New Roman" w:cs="Times New Roman"/>
                <w:szCs w:val="24"/>
              </w:rPr>
              <w:t xml:space="preserve">Базовый    </w:t>
            </w:r>
            <w:r w:rsidRPr="004F2591">
              <w:rPr>
                <w:rFonts w:ascii="Times New Roman" w:eastAsia="Calibri" w:hAnsi="Times New Roman" w:cs="Times New Roman"/>
                <w:szCs w:val="24"/>
              </w:rPr>
              <w:br/>
              <w:t xml:space="preserve">уровень    </w:t>
            </w:r>
            <w:r w:rsidRPr="004F2591">
              <w:rPr>
                <w:rFonts w:ascii="Times New Roman" w:eastAsia="Calibri" w:hAnsi="Times New Roman" w:cs="Times New Roman"/>
                <w:szCs w:val="24"/>
              </w:rPr>
              <w:br/>
              <w:t>операционных</w:t>
            </w:r>
            <w:r w:rsidRPr="004F2591">
              <w:rPr>
                <w:rFonts w:ascii="Times New Roman" w:eastAsia="Calibri" w:hAnsi="Times New Roman" w:cs="Times New Roman"/>
                <w:szCs w:val="24"/>
              </w:rPr>
              <w:br/>
              <w:t>расходов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2591">
              <w:rPr>
                <w:rFonts w:ascii="Times New Roman" w:eastAsia="Calibri" w:hAnsi="Times New Roman" w:cs="Times New Roman"/>
                <w:szCs w:val="24"/>
              </w:rPr>
              <w:t xml:space="preserve">Индекс    </w:t>
            </w:r>
            <w:r w:rsidRPr="004F2591">
              <w:rPr>
                <w:rFonts w:ascii="Times New Roman" w:eastAsia="Calibri" w:hAnsi="Times New Roman" w:cs="Times New Roman"/>
                <w:szCs w:val="24"/>
              </w:rPr>
              <w:br/>
              <w:t>эффективности</w:t>
            </w:r>
            <w:r w:rsidRPr="004F2591">
              <w:rPr>
                <w:rFonts w:ascii="Times New Roman" w:eastAsia="Calibri" w:hAnsi="Times New Roman" w:cs="Times New Roman"/>
                <w:szCs w:val="24"/>
              </w:rPr>
              <w:br/>
              <w:t>операционных расходов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2591">
              <w:rPr>
                <w:rFonts w:ascii="Times New Roman" w:eastAsia="Calibri" w:hAnsi="Times New Roman" w:cs="Times New Roman"/>
                <w:szCs w:val="24"/>
              </w:rPr>
              <w:t>Нормативный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2591">
              <w:rPr>
                <w:rFonts w:ascii="Times New Roman" w:eastAsia="Calibri" w:hAnsi="Times New Roman" w:cs="Times New Roman"/>
                <w:szCs w:val="24"/>
              </w:rPr>
              <w:t>уровень</w:t>
            </w:r>
          </w:p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2591">
              <w:rPr>
                <w:rFonts w:ascii="Times New Roman" w:eastAsia="Calibri" w:hAnsi="Times New Roman" w:cs="Times New Roman"/>
                <w:szCs w:val="24"/>
              </w:rPr>
              <w:t>прибыли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4F2591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Cs w:val="24"/>
              </w:rPr>
            </w:pPr>
            <w:r w:rsidRPr="004F2591">
              <w:rPr>
                <w:rFonts w:ascii="Times New Roman" w:eastAsia="Calibri" w:hAnsi="Times New Roman" w:cs="Times New Roman"/>
                <w:szCs w:val="24"/>
              </w:rPr>
              <w:t>Удельный расход электрической энергии</w:t>
            </w:r>
          </w:p>
        </w:tc>
      </w:tr>
      <w:tr w:rsidR="005F0AAD" w:rsidRPr="00AF6DB4" w:rsidTr="00227FD8">
        <w:trPr>
          <w:trHeight w:val="276"/>
        </w:trPr>
        <w:tc>
          <w:tcPr>
            <w:tcW w:w="2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82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тыс. руб.</w:t>
            </w:r>
          </w:p>
        </w:tc>
        <w:tc>
          <w:tcPr>
            <w:tcW w:w="85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%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b/>
                <w:sz w:val="23"/>
                <w:szCs w:val="23"/>
              </w:rPr>
              <w:t>%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b/>
                <w:bCs/>
                <w:sz w:val="23"/>
                <w:szCs w:val="23"/>
              </w:rPr>
              <w:t>кВт*ч/куб. м</w:t>
            </w:r>
          </w:p>
        </w:tc>
      </w:tr>
      <w:tr w:rsidR="005F0AAD" w:rsidRPr="00AF6DB4" w:rsidTr="00227FD8">
        <w:trPr>
          <w:trHeight w:val="581"/>
        </w:trPr>
        <w:tc>
          <w:tcPr>
            <w:tcW w:w="26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1</w:t>
            </w:r>
          </w:p>
        </w:tc>
        <w:tc>
          <w:tcPr>
            <w:tcW w:w="1042" w:type="pct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«Костеревские коммунальные системы»</w:t>
            </w: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  <w:r w:rsidR="00AF6DB4" w:rsidRPr="00AF6D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6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AF6DB4" w:rsidP="00531DF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10591,</w:t>
            </w:r>
            <w:r w:rsidR="00531DF2">
              <w:rPr>
                <w:rFonts w:ascii="Times New Roman" w:eastAsia="Calibri" w:hAnsi="Times New Roman" w:cs="Times New Roman"/>
                <w:bCs/>
                <w:color w:val="000000"/>
                <w:sz w:val="24"/>
                <w:szCs w:val="24"/>
              </w:rPr>
              <w:t>98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AF6DB4"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</w:tr>
      <w:tr w:rsidR="005F0AAD" w:rsidRPr="00AF6DB4" w:rsidTr="00227FD8">
        <w:trPr>
          <w:trHeight w:val="726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  <w:r w:rsidRPr="00AF6D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201</w:t>
            </w:r>
            <w:r w:rsidR="00AF6DB4" w:rsidRPr="00AF6DB4"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  <w:t>7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AF6DB4"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</w:tr>
      <w:tr w:rsidR="005F0AAD" w:rsidRPr="00AF6DB4" w:rsidTr="00227FD8">
        <w:trPr>
          <w:trHeight w:val="543"/>
        </w:trPr>
        <w:tc>
          <w:tcPr>
            <w:tcW w:w="260" w:type="pct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2" w:type="pct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F0AAD" w:rsidRPr="00AF6DB4" w:rsidRDefault="005F0AAD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AF6DB4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201</w:t>
            </w:r>
            <w:r w:rsidR="00AF6DB4" w:rsidRPr="00AF6DB4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8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AF6DB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</w:t>
            </w:r>
            <w:r w:rsidR="00AF6DB4"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5F0AAD" w:rsidRPr="00AF6DB4" w:rsidRDefault="005F0AAD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</w:tr>
      <w:tr w:rsidR="00AF6DB4" w:rsidRPr="005F0AAD" w:rsidTr="00227FD8">
        <w:trPr>
          <w:trHeight w:val="543"/>
        </w:trPr>
        <w:tc>
          <w:tcPr>
            <w:tcW w:w="260" w:type="pct"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1042" w:type="pct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AF6DB4" w:rsidRPr="00AF6DB4" w:rsidRDefault="00AF6DB4" w:rsidP="005F0AAD">
            <w:pPr>
              <w:spacing w:after="0" w:line="240" w:lineRule="auto"/>
              <w:rPr>
                <w:rFonts w:ascii="Times New Roman" w:eastAsia="Times New Roman" w:hAnsi="Times New Roman" w:cs="Times New Roman"/>
                <w:sz w:val="23"/>
                <w:szCs w:val="23"/>
                <w:lang w:eastAsia="ru-RU"/>
              </w:rPr>
            </w:pPr>
          </w:p>
        </w:tc>
        <w:tc>
          <w:tcPr>
            <w:tcW w:w="41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</w:pPr>
            <w:r w:rsidRPr="00AF6DB4">
              <w:rPr>
                <w:rFonts w:ascii="Times New Roman" w:eastAsia="Calibri" w:hAnsi="Times New Roman" w:cs="Times New Roman"/>
                <w:sz w:val="23"/>
                <w:szCs w:val="23"/>
                <w:lang w:eastAsia="ru-RU"/>
              </w:rPr>
              <w:t>2019</w:t>
            </w:r>
          </w:p>
        </w:tc>
        <w:tc>
          <w:tcPr>
            <w:tcW w:w="8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-</w:t>
            </w:r>
          </w:p>
        </w:tc>
        <w:tc>
          <w:tcPr>
            <w:tcW w:w="8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</w:rPr>
              <w:t>1,0</w:t>
            </w:r>
          </w:p>
        </w:tc>
        <w:tc>
          <w:tcPr>
            <w:tcW w:w="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0,0</w:t>
            </w:r>
          </w:p>
        </w:tc>
        <w:tc>
          <w:tcPr>
            <w:tcW w:w="8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AF6DB4" w:rsidRPr="00AF6DB4" w:rsidRDefault="00AF6DB4" w:rsidP="005F0AAD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F6DB4">
              <w:rPr>
                <w:rFonts w:ascii="Times New Roman" w:eastAsia="Calibri" w:hAnsi="Times New Roman" w:cs="Times New Roman"/>
                <w:sz w:val="24"/>
                <w:szCs w:val="24"/>
              </w:rPr>
              <w:t>1,86</w:t>
            </w:r>
          </w:p>
        </w:tc>
      </w:tr>
    </w:tbl>
    <w:p w:rsidR="005F0AAD" w:rsidRPr="005F0AAD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F0AAD" w:rsidRPr="005F0AAD" w:rsidRDefault="005F0AAD" w:rsidP="005F0AAD">
      <w:pPr>
        <w:widowControl w:val="0"/>
        <w:autoSpaceDE w:val="0"/>
        <w:autoSpaceDN w:val="0"/>
        <w:adjustRightInd w:val="0"/>
        <w:spacing w:after="120" w:line="240" w:lineRule="auto"/>
        <w:rPr>
          <w:rFonts w:ascii="Times New Roman" w:eastAsia="Times New Roman" w:hAnsi="Times New Roman" w:cs="Times New Roman"/>
          <w:b/>
          <w:sz w:val="24"/>
          <w:szCs w:val="28"/>
          <w:lang w:eastAsia="ru-RU"/>
        </w:rPr>
      </w:pPr>
    </w:p>
    <w:p w:rsidR="005F0AAD" w:rsidRPr="005F0AAD" w:rsidRDefault="005F0AAD" w:rsidP="005F0AAD">
      <w:pPr>
        <w:spacing w:after="0" w:line="240" w:lineRule="auto"/>
        <w:ind w:left="6663"/>
        <w:jc w:val="center"/>
        <w:rPr>
          <w:rFonts w:ascii="Times New Roman" w:eastAsia="Times New Roman" w:hAnsi="Times New Roman" w:cs="Times New Roman"/>
          <w:bCs/>
          <w:iCs/>
          <w:sz w:val="28"/>
          <w:szCs w:val="24"/>
          <w:lang w:eastAsia="ru-RU"/>
        </w:rPr>
      </w:pPr>
    </w:p>
    <w:p w:rsidR="0094338C" w:rsidRDefault="0094338C"/>
    <w:sectPr w:rsidR="0094338C" w:rsidSect="003B18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D52125"/>
    <w:multiLevelType w:val="multilevel"/>
    <w:tmpl w:val="60B454C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25"/>
        </w:tabs>
        <w:ind w:left="1725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tabs>
          <w:tab w:val="num" w:pos="2370"/>
        </w:tabs>
        <w:ind w:left="2370" w:hanging="720"/>
      </w:pPr>
      <w:rPr>
        <w:rFonts w:hint="default"/>
        <w:b w:val="0"/>
      </w:rPr>
    </w:lvl>
    <w:lvl w:ilvl="3">
      <w:start w:val="1"/>
      <w:numFmt w:val="decimal"/>
      <w:isLgl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  <w:b w:val="0"/>
      </w:rPr>
    </w:lvl>
    <w:lvl w:ilvl="4">
      <w:start w:val="1"/>
      <w:numFmt w:val="decimal"/>
      <w:isLgl/>
      <w:lvlText w:val="%1.%2.%3.%4.%5"/>
      <w:lvlJc w:val="left"/>
      <w:pPr>
        <w:tabs>
          <w:tab w:val="num" w:pos="3300"/>
        </w:tabs>
        <w:ind w:left="3300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"/>
      <w:lvlJc w:val="left"/>
      <w:pPr>
        <w:tabs>
          <w:tab w:val="num" w:pos="3945"/>
        </w:tabs>
        <w:ind w:left="3945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"/>
      <w:lvlJc w:val="left"/>
      <w:pPr>
        <w:tabs>
          <w:tab w:val="num" w:pos="4230"/>
        </w:tabs>
        <w:ind w:left="4230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4875"/>
        </w:tabs>
        <w:ind w:left="4875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5520"/>
        </w:tabs>
        <w:ind w:left="5520" w:hanging="2160"/>
      </w:pPr>
      <w:rPr>
        <w:rFonts w:hint="default"/>
        <w:b w:val="0"/>
      </w:rPr>
    </w:lvl>
  </w:abstractNum>
  <w:abstractNum w:abstractNumId="1" w15:restartNumberingAfterBreak="0">
    <w:nsid w:val="1D4B6AF0"/>
    <w:multiLevelType w:val="hybridMultilevel"/>
    <w:tmpl w:val="6CD81562"/>
    <w:lvl w:ilvl="0" w:tplc="42CA90BE">
      <w:start w:val="3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2" w15:restartNumberingAfterBreak="0">
    <w:nsid w:val="2C015DFB"/>
    <w:multiLevelType w:val="hybridMultilevel"/>
    <w:tmpl w:val="F2CCFBD0"/>
    <w:lvl w:ilvl="0" w:tplc="B5C243E4">
      <w:start w:val="1"/>
      <w:numFmt w:val="decimal"/>
      <w:lvlText w:val="%1."/>
      <w:lvlJc w:val="left"/>
      <w:pPr>
        <w:ind w:left="7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15" w:hanging="360"/>
      </w:pPr>
    </w:lvl>
    <w:lvl w:ilvl="2" w:tplc="0419001B" w:tentative="1">
      <w:start w:val="1"/>
      <w:numFmt w:val="lowerRoman"/>
      <w:lvlText w:val="%3."/>
      <w:lvlJc w:val="right"/>
      <w:pPr>
        <w:ind w:left="2235" w:hanging="180"/>
      </w:pPr>
    </w:lvl>
    <w:lvl w:ilvl="3" w:tplc="0419000F" w:tentative="1">
      <w:start w:val="1"/>
      <w:numFmt w:val="decimal"/>
      <w:lvlText w:val="%4."/>
      <w:lvlJc w:val="left"/>
      <w:pPr>
        <w:ind w:left="2955" w:hanging="360"/>
      </w:pPr>
    </w:lvl>
    <w:lvl w:ilvl="4" w:tplc="04190019" w:tentative="1">
      <w:start w:val="1"/>
      <w:numFmt w:val="lowerLetter"/>
      <w:lvlText w:val="%5."/>
      <w:lvlJc w:val="left"/>
      <w:pPr>
        <w:ind w:left="3675" w:hanging="360"/>
      </w:pPr>
    </w:lvl>
    <w:lvl w:ilvl="5" w:tplc="0419001B" w:tentative="1">
      <w:start w:val="1"/>
      <w:numFmt w:val="lowerRoman"/>
      <w:lvlText w:val="%6."/>
      <w:lvlJc w:val="right"/>
      <w:pPr>
        <w:ind w:left="4395" w:hanging="180"/>
      </w:pPr>
    </w:lvl>
    <w:lvl w:ilvl="6" w:tplc="0419000F" w:tentative="1">
      <w:start w:val="1"/>
      <w:numFmt w:val="decimal"/>
      <w:lvlText w:val="%7."/>
      <w:lvlJc w:val="left"/>
      <w:pPr>
        <w:ind w:left="5115" w:hanging="360"/>
      </w:pPr>
    </w:lvl>
    <w:lvl w:ilvl="7" w:tplc="04190019" w:tentative="1">
      <w:start w:val="1"/>
      <w:numFmt w:val="lowerLetter"/>
      <w:lvlText w:val="%8."/>
      <w:lvlJc w:val="left"/>
      <w:pPr>
        <w:ind w:left="5835" w:hanging="360"/>
      </w:pPr>
    </w:lvl>
    <w:lvl w:ilvl="8" w:tplc="0419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3" w15:restartNumberingAfterBreak="0">
    <w:nsid w:val="35F4023E"/>
    <w:multiLevelType w:val="multilevel"/>
    <w:tmpl w:val="7F846228"/>
    <w:lvl w:ilvl="0">
      <w:start w:val="3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920"/>
        </w:tabs>
        <w:ind w:left="192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640"/>
        </w:tabs>
        <w:ind w:left="86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080"/>
        </w:tabs>
        <w:ind w:left="100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880"/>
        </w:tabs>
        <w:ind w:left="1188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3680"/>
        </w:tabs>
        <w:ind w:left="13680" w:hanging="2160"/>
      </w:pPr>
      <w:rPr>
        <w:rFonts w:hint="default"/>
      </w:rPr>
    </w:lvl>
  </w:abstractNum>
  <w:abstractNum w:abstractNumId="4" w15:restartNumberingAfterBreak="0">
    <w:nsid w:val="38CE7F18"/>
    <w:multiLevelType w:val="hybridMultilevel"/>
    <w:tmpl w:val="0C56A77C"/>
    <w:lvl w:ilvl="0" w:tplc="2818A0E2">
      <w:start w:val="1"/>
      <w:numFmt w:val="bullet"/>
      <w:lvlText w:val=""/>
      <w:lvlJc w:val="left"/>
      <w:pPr>
        <w:ind w:left="1850" w:hanging="360"/>
      </w:pPr>
      <w:rPr>
        <w:rFonts w:ascii="Symbol" w:hAnsi="Symbol" w:hint="default"/>
      </w:rPr>
    </w:lvl>
    <w:lvl w:ilvl="1" w:tplc="2818A0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7809D7"/>
    <w:multiLevelType w:val="hybridMultilevel"/>
    <w:tmpl w:val="406AA694"/>
    <w:lvl w:ilvl="0" w:tplc="041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6" w15:restartNumberingAfterBreak="0">
    <w:nsid w:val="492720F0"/>
    <w:multiLevelType w:val="hybridMultilevel"/>
    <w:tmpl w:val="2848B050"/>
    <w:lvl w:ilvl="0" w:tplc="53C065BA">
      <w:start w:val="2"/>
      <w:numFmt w:val="bullet"/>
      <w:lvlText w:val="-"/>
      <w:lvlJc w:val="left"/>
      <w:pPr>
        <w:tabs>
          <w:tab w:val="num" w:pos="1725"/>
        </w:tabs>
        <w:ind w:left="172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445"/>
        </w:tabs>
        <w:ind w:left="244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165"/>
        </w:tabs>
        <w:ind w:left="31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85"/>
        </w:tabs>
        <w:ind w:left="38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05"/>
        </w:tabs>
        <w:ind w:left="460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325"/>
        </w:tabs>
        <w:ind w:left="53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045"/>
        </w:tabs>
        <w:ind w:left="60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765"/>
        </w:tabs>
        <w:ind w:left="676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85"/>
        </w:tabs>
        <w:ind w:left="7485" w:hanging="360"/>
      </w:pPr>
      <w:rPr>
        <w:rFonts w:ascii="Wingdings" w:hAnsi="Wingdings" w:hint="default"/>
      </w:rPr>
    </w:lvl>
  </w:abstractNum>
  <w:abstractNum w:abstractNumId="7" w15:restartNumberingAfterBreak="0">
    <w:nsid w:val="50D70F01"/>
    <w:multiLevelType w:val="multilevel"/>
    <w:tmpl w:val="723A8918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005"/>
        </w:tabs>
        <w:ind w:left="100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310"/>
        </w:tabs>
        <w:ind w:left="531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8" w15:restartNumberingAfterBreak="0">
    <w:nsid w:val="5BFC23B6"/>
    <w:multiLevelType w:val="hybridMultilevel"/>
    <w:tmpl w:val="A5680346"/>
    <w:lvl w:ilvl="0" w:tplc="3B7C74C2">
      <w:start w:val="1"/>
      <w:numFmt w:val="decimal"/>
      <w:lvlText w:val="%1."/>
      <w:lvlJc w:val="left"/>
      <w:pPr>
        <w:ind w:left="1069" w:hanging="36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5DF7119E"/>
    <w:multiLevelType w:val="hybridMultilevel"/>
    <w:tmpl w:val="0E0AEB60"/>
    <w:lvl w:ilvl="0" w:tplc="0419000F">
      <w:start w:val="1"/>
      <w:numFmt w:val="decimal"/>
      <w:lvlText w:val="%1."/>
      <w:lvlJc w:val="left"/>
      <w:pPr>
        <w:ind w:left="1854" w:hanging="360"/>
      </w:pPr>
    </w:lvl>
    <w:lvl w:ilvl="1" w:tplc="04190019" w:tentative="1">
      <w:start w:val="1"/>
      <w:numFmt w:val="lowerLetter"/>
      <w:lvlText w:val="%2."/>
      <w:lvlJc w:val="left"/>
      <w:pPr>
        <w:ind w:left="2574" w:hanging="360"/>
      </w:pPr>
    </w:lvl>
    <w:lvl w:ilvl="2" w:tplc="0419001B" w:tentative="1">
      <w:start w:val="1"/>
      <w:numFmt w:val="lowerRoman"/>
      <w:lvlText w:val="%3."/>
      <w:lvlJc w:val="right"/>
      <w:pPr>
        <w:ind w:left="3294" w:hanging="180"/>
      </w:pPr>
    </w:lvl>
    <w:lvl w:ilvl="3" w:tplc="0419000F" w:tentative="1">
      <w:start w:val="1"/>
      <w:numFmt w:val="decimal"/>
      <w:lvlText w:val="%4."/>
      <w:lvlJc w:val="left"/>
      <w:pPr>
        <w:ind w:left="4014" w:hanging="360"/>
      </w:pPr>
    </w:lvl>
    <w:lvl w:ilvl="4" w:tplc="04190019" w:tentative="1">
      <w:start w:val="1"/>
      <w:numFmt w:val="lowerLetter"/>
      <w:lvlText w:val="%5."/>
      <w:lvlJc w:val="left"/>
      <w:pPr>
        <w:ind w:left="4734" w:hanging="360"/>
      </w:pPr>
    </w:lvl>
    <w:lvl w:ilvl="5" w:tplc="0419001B" w:tentative="1">
      <w:start w:val="1"/>
      <w:numFmt w:val="lowerRoman"/>
      <w:lvlText w:val="%6."/>
      <w:lvlJc w:val="right"/>
      <w:pPr>
        <w:ind w:left="5454" w:hanging="180"/>
      </w:pPr>
    </w:lvl>
    <w:lvl w:ilvl="6" w:tplc="0419000F" w:tentative="1">
      <w:start w:val="1"/>
      <w:numFmt w:val="decimal"/>
      <w:lvlText w:val="%7."/>
      <w:lvlJc w:val="left"/>
      <w:pPr>
        <w:ind w:left="6174" w:hanging="360"/>
      </w:pPr>
    </w:lvl>
    <w:lvl w:ilvl="7" w:tplc="04190019" w:tentative="1">
      <w:start w:val="1"/>
      <w:numFmt w:val="lowerLetter"/>
      <w:lvlText w:val="%8."/>
      <w:lvlJc w:val="left"/>
      <w:pPr>
        <w:ind w:left="6894" w:hanging="360"/>
      </w:pPr>
    </w:lvl>
    <w:lvl w:ilvl="8" w:tplc="041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0" w15:restartNumberingAfterBreak="0">
    <w:nsid w:val="660177AA"/>
    <w:multiLevelType w:val="multilevel"/>
    <w:tmpl w:val="E800EDA0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365"/>
        </w:tabs>
        <w:ind w:left="136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010"/>
        </w:tabs>
        <w:ind w:left="20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015"/>
        </w:tabs>
        <w:ind w:left="301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60"/>
        </w:tabs>
        <w:ind w:left="36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65"/>
        </w:tabs>
        <w:ind w:left="46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70"/>
        </w:tabs>
        <w:ind w:left="56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15"/>
        </w:tabs>
        <w:ind w:left="631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320"/>
        </w:tabs>
        <w:ind w:left="7320" w:hanging="2160"/>
      </w:pPr>
      <w:rPr>
        <w:rFonts w:hint="default"/>
      </w:rPr>
    </w:lvl>
  </w:abstractNum>
  <w:abstractNum w:abstractNumId="11" w15:restartNumberingAfterBreak="0">
    <w:nsid w:val="6F0D0BB0"/>
    <w:multiLevelType w:val="hybridMultilevel"/>
    <w:tmpl w:val="C79E87E6"/>
    <w:lvl w:ilvl="0" w:tplc="D6203C4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7"/>
  </w:num>
  <w:num w:numId="2">
    <w:abstractNumId w:val="10"/>
  </w:num>
  <w:num w:numId="3">
    <w:abstractNumId w:val="6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1"/>
  </w:num>
  <w:num w:numId="7">
    <w:abstractNumId w:val="5"/>
  </w:num>
  <w:num w:numId="8">
    <w:abstractNumId w:val="4"/>
  </w:num>
  <w:num w:numId="9">
    <w:abstractNumId w:val="9"/>
  </w:num>
  <w:num w:numId="10">
    <w:abstractNumId w:val="2"/>
  </w:num>
  <w:num w:numId="11">
    <w:abstractNumId w:val="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2"/>
  </w:compat>
  <w:rsids>
    <w:rsidRoot w:val="00036D74"/>
    <w:rsid w:val="00036D74"/>
    <w:rsid w:val="00071C86"/>
    <w:rsid w:val="0010530C"/>
    <w:rsid w:val="00154704"/>
    <w:rsid w:val="00227FD8"/>
    <w:rsid w:val="002A5D39"/>
    <w:rsid w:val="00352161"/>
    <w:rsid w:val="003619B9"/>
    <w:rsid w:val="0039451B"/>
    <w:rsid w:val="003A164E"/>
    <w:rsid w:val="003B18A2"/>
    <w:rsid w:val="004A23E3"/>
    <w:rsid w:val="004A68BA"/>
    <w:rsid w:val="004F2591"/>
    <w:rsid w:val="00531DF2"/>
    <w:rsid w:val="005F0AAD"/>
    <w:rsid w:val="0061517A"/>
    <w:rsid w:val="00672A5A"/>
    <w:rsid w:val="00771357"/>
    <w:rsid w:val="007E7114"/>
    <w:rsid w:val="008E1D24"/>
    <w:rsid w:val="0094338C"/>
    <w:rsid w:val="00A24F63"/>
    <w:rsid w:val="00A268A1"/>
    <w:rsid w:val="00AB5677"/>
    <w:rsid w:val="00AF6DB4"/>
    <w:rsid w:val="00B60C37"/>
    <w:rsid w:val="00DA7B03"/>
    <w:rsid w:val="00DE0222"/>
    <w:rsid w:val="00E34F7A"/>
    <w:rsid w:val="00E712D8"/>
    <w:rsid w:val="00F70AC8"/>
    <w:rsid w:val="00FF3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  <w15:docId w15:val="{D112E4BB-B21F-4BCC-9801-F0AD23331D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18A2"/>
  </w:style>
  <w:style w:type="paragraph" w:styleId="1">
    <w:name w:val="heading 1"/>
    <w:basedOn w:val="a"/>
    <w:next w:val="a"/>
    <w:link w:val="10"/>
    <w:qFormat/>
    <w:rsid w:val="005F0AAD"/>
    <w:pPr>
      <w:keepNext/>
      <w:spacing w:after="0" w:line="240" w:lineRule="auto"/>
      <w:ind w:firstLine="5400"/>
      <w:jc w:val="center"/>
      <w:outlineLvl w:val="0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paragraph" w:styleId="2">
    <w:name w:val="heading 2"/>
    <w:basedOn w:val="a"/>
    <w:next w:val="a"/>
    <w:link w:val="20"/>
    <w:qFormat/>
    <w:rsid w:val="005F0AAD"/>
    <w:pPr>
      <w:keepNext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5F0AAD"/>
    <w:pPr>
      <w:keepNext/>
      <w:spacing w:before="240" w:after="60" w:line="240" w:lineRule="auto"/>
      <w:outlineLvl w:val="2"/>
    </w:pPr>
    <w:rPr>
      <w:rFonts w:ascii="Arial" w:eastAsia="Times New Roman" w:hAnsi="Arial" w:cs="Times New Roman"/>
      <w:sz w:val="24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5F0AAD"/>
    <w:pPr>
      <w:keepNext/>
      <w:spacing w:after="0" w:line="240" w:lineRule="auto"/>
      <w:ind w:left="6804"/>
      <w:outlineLvl w:val="3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5">
    <w:name w:val="heading 5"/>
    <w:basedOn w:val="a"/>
    <w:next w:val="a"/>
    <w:link w:val="50"/>
    <w:qFormat/>
    <w:rsid w:val="005F0AAD"/>
    <w:pPr>
      <w:keepNext/>
      <w:spacing w:after="0" w:line="240" w:lineRule="auto"/>
      <w:jc w:val="both"/>
      <w:outlineLvl w:val="4"/>
    </w:pPr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paragraph" w:styleId="6">
    <w:name w:val="heading 6"/>
    <w:basedOn w:val="a"/>
    <w:next w:val="a"/>
    <w:link w:val="60"/>
    <w:qFormat/>
    <w:rsid w:val="005F0AA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5F0AAD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5F0A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5F0AAD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5F0AAD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5F0AAD"/>
    <w:rPr>
      <w:rFonts w:ascii="Times New Roman" w:eastAsia="Times New Roman" w:hAnsi="Times New Roman" w:cs="Times New Roman"/>
      <w:i/>
      <w:sz w:val="24"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5F0AAD"/>
    <w:rPr>
      <w:rFonts w:ascii="Times New Roman" w:eastAsia="Times New Roman" w:hAnsi="Times New Roman" w:cs="Times New Roman"/>
      <w:bCs/>
      <w:iCs/>
      <w:sz w:val="28"/>
      <w:szCs w:val="24"/>
      <w:lang w:eastAsia="ru-RU"/>
    </w:rPr>
  </w:style>
  <w:style w:type="numbering" w:customStyle="1" w:styleId="11">
    <w:name w:val="Нет списка1"/>
    <w:next w:val="a2"/>
    <w:semiHidden/>
    <w:rsid w:val="005F0AAD"/>
  </w:style>
  <w:style w:type="paragraph" w:styleId="31">
    <w:name w:val="Body Text 3"/>
    <w:basedOn w:val="a"/>
    <w:link w:val="32"/>
    <w:rsid w:val="005F0AAD"/>
    <w:pPr>
      <w:spacing w:after="120" w:line="240" w:lineRule="auto"/>
    </w:pPr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character" w:customStyle="1" w:styleId="32">
    <w:name w:val="Основной текст 3 Знак"/>
    <w:basedOn w:val="a0"/>
    <w:link w:val="31"/>
    <w:rsid w:val="005F0AAD"/>
    <w:rPr>
      <w:rFonts w:ascii="Times New Roman" w:eastAsia="Times New Roman" w:hAnsi="Times New Roman" w:cs="Times New Roman"/>
      <w:kern w:val="16"/>
      <w:sz w:val="24"/>
      <w:szCs w:val="20"/>
      <w:lang w:eastAsia="ru-RU"/>
    </w:rPr>
  </w:style>
  <w:style w:type="paragraph" w:styleId="a3">
    <w:name w:val="Body Text Indent"/>
    <w:basedOn w:val="a"/>
    <w:link w:val="a4"/>
    <w:rsid w:val="005F0AAD"/>
    <w:pPr>
      <w:spacing w:before="120" w:after="12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5F0AAD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Normal">
    <w:name w:val="ConsNormal"/>
    <w:rsid w:val="005F0AA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21">
    <w:name w:val="Body Text Indent 2"/>
    <w:basedOn w:val="a"/>
    <w:link w:val="22"/>
    <w:rsid w:val="005F0AAD"/>
    <w:pPr>
      <w:spacing w:after="0" w:line="240" w:lineRule="auto"/>
      <w:ind w:left="-15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5F0A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33">
    <w:name w:val="Body Text Indent 3"/>
    <w:basedOn w:val="a"/>
    <w:link w:val="34"/>
    <w:rsid w:val="005F0AAD"/>
    <w:pPr>
      <w:spacing w:after="0" w:line="240" w:lineRule="auto"/>
      <w:ind w:left="-31" w:firstLine="31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4">
    <w:name w:val="Основной текст с отступом 3 Знак"/>
    <w:basedOn w:val="a0"/>
    <w:link w:val="33"/>
    <w:rsid w:val="005F0A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caption"/>
    <w:basedOn w:val="a"/>
    <w:next w:val="a"/>
    <w:qFormat/>
    <w:rsid w:val="005F0AAD"/>
    <w:pPr>
      <w:spacing w:after="0" w:line="360" w:lineRule="auto"/>
      <w:jc w:val="center"/>
    </w:pPr>
    <w:rPr>
      <w:rFonts w:ascii="Times New Roman" w:eastAsia="Times New Roman" w:hAnsi="Times New Roman" w:cs="Times New Roman"/>
      <w:color w:val="000000"/>
      <w:sz w:val="32"/>
      <w:szCs w:val="20"/>
      <w:lang w:eastAsia="ru-RU"/>
    </w:rPr>
  </w:style>
  <w:style w:type="paragraph" w:styleId="a6">
    <w:name w:val="Body Text"/>
    <w:basedOn w:val="a"/>
    <w:link w:val="a7"/>
    <w:rsid w:val="005F0AAD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7">
    <w:name w:val="Основной текст Знак"/>
    <w:basedOn w:val="a0"/>
    <w:link w:val="a6"/>
    <w:rsid w:val="005F0AAD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header"/>
    <w:basedOn w:val="a"/>
    <w:link w:val="a9"/>
    <w:rsid w:val="005F0AA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9">
    <w:name w:val="Верхний колонтитул Знак"/>
    <w:basedOn w:val="a0"/>
    <w:link w:val="a8"/>
    <w:rsid w:val="005F0AAD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page number"/>
    <w:basedOn w:val="a0"/>
    <w:rsid w:val="005F0AAD"/>
  </w:style>
  <w:style w:type="paragraph" w:customStyle="1" w:styleId="xl37">
    <w:name w:val="xl37"/>
    <w:basedOn w:val="a"/>
    <w:rsid w:val="005F0AAD"/>
    <w:pPr>
      <w:spacing w:before="100" w:beforeAutospacing="1" w:after="100" w:afterAutospacing="1" w:line="240" w:lineRule="auto"/>
      <w:jc w:val="center"/>
    </w:pPr>
    <w:rPr>
      <w:rFonts w:ascii="Arial Unicode MS" w:eastAsia="Arial Unicode MS" w:hAnsi="Arial Unicode MS" w:cs="Arial Unicode MS"/>
      <w:sz w:val="28"/>
      <w:szCs w:val="28"/>
      <w:lang w:eastAsia="ru-RU"/>
    </w:rPr>
  </w:style>
  <w:style w:type="paragraph" w:customStyle="1" w:styleId="ConsPlusCell">
    <w:name w:val="ConsPlusCell"/>
    <w:uiPriority w:val="99"/>
    <w:rsid w:val="005F0AA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b">
    <w:name w:val="Balloon Text"/>
    <w:basedOn w:val="a"/>
    <w:link w:val="ac"/>
    <w:rsid w:val="005F0AAD"/>
    <w:pPr>
      <w:spacing w:after="0" w:line="240" w:lineRule="auto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c">
    <w:name w:val="Текст выноски Знак"/>
    <w:basedOn w:val="a0"/>
    <w:link w:val="ab"/>
    <w:rsid w:val="005F0AA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5F0AAD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uiPriority w:val="99"/>
    <w:rsid w:val="003619B9"/>
    <w:pPr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492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9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1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5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4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17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4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5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D90593-2E07-4FA4-B6DC-AB738A021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647</TotalTime>
  <Pages>13</Pages>
  <Words>2476</Words>
  <Characters>14119</Characters>
  <Application>Microsoft Office Word</Application>
  <DocSecurity>0</DocSecurity>
  <Lines>117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Гленкова Екатерина Олеговна</dc:creator>
  <cp:keywords/>
  <dc:description/>
  <cp:lastModifiedBy>Иванова Наталья Ивановна</cp:lastModifiedBy>
  <cp:revision>18</cp:revision>
  <cp:lastPrinted>2016-10-17T12:40:00Z</cp:lastPrinted>
  <dcterms:created xsi:type="dcterms:W3CDTF">2016-09-27T14:06:00Z</dcterms:created>
  <dcterms:modified xsi:type="dcterms:W3CDTF">2016-10-18T07:49:00Z</dcterms:modified>
</cp:coreProperties>
</file>