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BD" w:rsidRDefault="006F09BD" w:rsidP="006F09BD">
      <w:pPr>
        <w:pStyle w:val="a8"/>
        <w:widowControl w:val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9BD" w:rsidRPr="00D97B3E" w:rsidRDefault="006F09BD" w:rsidP="006F09BD">
      <w:pPr>
        <w:pStyle w:val="a8"/>
        <w:widowControl w:val="0"/>
        <w:jc w:val="center"/>
        <w:rPr>
          <w:sz w:val="32"/>
          <w:szCs w:val="32"/>
        </w:rPr>
      </w:pPr>
      <w:r w:rsidRPr="00D97B3E">
        <w:rPr>
          <w:sz w:val="32"/>
          <w:szCs w:val="32"/>
        </w:rPr>
        <w:t>Администрация Владимирской области</w:t>
      </w:r>
    </w:p>
    <w:p w:rsidR="006F09BD" w:rsidRPr="00D91853" w:rsidRDefault="006F09BD" w:rsidP="006F09BD">
      <w:pPr>
        <w:pStyle w:val="a8"/>
        <w:widowControl w:val="0"/>
        <w:jc w:val="center"/>
        <w:rPr>
          <w:b/>
          <w:sz w:val="32"/>
          <w:szCs w:val="32"/>
        </w:rPr>
      </w:pPr>
      <w:r w:rsidRPr="00D97B3E">
        <w:rPr>
          <w:b/>
          <w:sz w:val="32"/>
          <w:szCs w:val="32"/>
        </w:rPr>
        <w:t>Департамент строительства и архитектуры</w:t>
      </w:r>
    </w:p>
    <w:p w:rsidR="006F09BD" w:rsidRDefault="006F09BD" w:rsidP="006F09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D91853"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6F09BD" w:rsidRDefault="006F09BD" w:rsidP="006F09BD">
      <w:pPr>
        <w:pStyle w:val="a4"/>
        <w:widowControl w:val="0"/>
        <w:jc w:val="center"/>
        <w:rPr>
          <w:rFonts w:ascii="Times New Roman" w:hAnsi="Times New Roman"/>
          <w:sz w:val="32"/>
          <w:szCs w:val="32"/>
        </w:rPr>
      </w:pPr>
    </w:p>
    <w:p w:rsidR="006F09BD" w:rsidRDefault="006F09BD" w:rsidP="006F09BD">
      <w:pPr>
        <w:pStyle w:val="a4"/>
        <w:widowControl w:val="0"/>
        <w:jc w:val="center"/>
        <w:rPr>
          <w:rFonts w:ascii="Times New Roman" w:hAnsi="Times New Roman"/>
          <w:b/>
          <w:sz w:val="32"/>
          <w:szCs w:val="32"/>
        </w:rPr>
      </w:pPr>
      <w:r w:rsidRPr="009408F3">
        <w:rPr>
          <w:rFonts w:ascii="Times New Roman" w:hAnsi="Times New Roman"/>
          <w:b/>
          <w:sz w:val="32"/>
          <w:szCs w:val="32"/>
        </w:rPr>
        <w:t>ПОСТАНОВЛЕНИЕ</w:t>
      </w:r>
    </w:p>
    <w:p w:rsidR="006F09BD" w:rsidRDefault="006F09BD" w:rsidP="006F09BD">
      <w:pPr>
        <w:pStyle w:val="a4"/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:rsidR="006F09BD" w:rsidRPr="00164767" w:rsidRDefault="006F09BD" w:rsidP="006F09BD">
      <w:pPr>
        <w:pStyle w:val="a4"/>
        <w:widowControl w:val="0"/>
        <w:jc w:val="center"/>
        <w:rPr>
          <w:rFonts w:ascii="Times New Roman" w:hAnsi="Times New Roman"/>
          <w:sz w:val="28"/>
          <w:szCs w:val="28"/>
        </w:rPr>
      </w:pPr>
      <w:r w:rsidRPr="00164767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22» апреля 2019 г.                                                                                         № 11</w:t>
      </w:r>
    </w:p>
    <w:p w:rsidR="006F09BD" w:rsidRPr="00771E0E" w:rsidRDefault="006F09BD" w:rsidP="006F09BD">
      <w:pPr>
        <w:pStyle w:val="a4"/>
        <w:widowControl w:val="0"/>
        <w:jc w:val="both"/>
        <w:rPr>
          <w:rFonts w:ascii="Times New Roman" w:hAnsi="Times New Roman"/>
          <w:i/>
          <w:sz w:val="24"/>
          <w:szCs w:val="24"/>
        </w:rPr>
      </w:pPr>
    </w:p>
    <w:p w:rsidR="006F09BD" w:rsidRDefault="006F09BD" w:rsidP="006F09BD">
      <w:pPr>
        <w:pStyle w:val="a4"/>
        <w:widowControl w:val="0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 утверждении регламента</w:t>
      </w:r>
    </w:p>
    <w:p w:rsidR="006F09BD" w:rsidRDefault="006F09BD" w:rsidP="006F09BD">
      <w:pPr>
        <w:pStyle w:val="a4"/>
        <w:widowControl w:val="0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работы департамента</w:t>
      </w:r>
    </w:p>
    <w:p w:rsidR="006F09BD" w:rsidRDefault="006F09BD" w:rsidP="006F09BD">
      <w:pPr>
        <w:pStyle w:val="a4"/>
        <w:widowControl w:val="0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строительства и архитектуры</w:t>
      </w:r>
    </w:p>
    <w:p w:rsidR="006F09BD" w:rsidRDefault="006F09BD" w:rsidP="006F09BD">
      <w:pPr>
        <w:pStyle w:val="a4"/>
        <w:widowControl w:val="0"/>
        <w:spacing w:line="240" w:lineRule="atLeast"/>
      </w:pPr>
      <w:r>
        <w:rPr>
          <w:rFonts w:ascii="Times New Roman" w:hAnsi="Times New Roman" w:cs="Times New Roman"/>
          <w:i/>
          <w:sz w:val="24"/>
          <w:szCs w:val="24"/>
        </w:rPr>
        <w:t xml:space="preserve"> администрации Владимирской области</w:t>
      </w:r>
    </w:p>
    <w:p w:rsidR="006F09BD" w:rsidRDefault="006F09BD" w:rsidP="006F09BD">
      <w:pPr>
        <w:pStyle w:val="a4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9BD" w:rsidRDefault="006F09BD" w:rsidP="006F09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34DF6">
        <w:rPr>
          <w:rFonts w:ascii="Times New Roman" w:hAnsi="Times New Roman" w:cs="Times New Roman"/>
          <w:sz w:val="28"/>
          <w:szCs w:val="28"/>
        </w:rPr>
        <w:t>Федеральным законом от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634DF6">
        <w:rPr>
          <w:rFonts w:ascii="Times New Roman" w:hAnsi="Times New Roman" w:cs="Times New Roman"/>
          <w:sz w:val="28"/>
          <w:szCs w:val="28"/>
        </w:rPr>
        <w:t>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Уставом (Основным Законом) Владимирской области, Законом Владимирской области от 27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634DF6">
        <w:rPr>
          <w:rFonts w:ascii="Times New Roman" w:hAnsi="Times New Roman" w:cs="Times New Roman"/>
          <w:sz w:val="28"/>
          <w:szCs w:val="28"/>
        </w:rPr>
        <w:t xml:space="preserve">2005 № 151-ОЗ «О системе исполнительных органов государственной власти Владимирской области», Законом Владимирской области от </w:t>
      </w:r>
      <w:r>
        <w:rPr>
          <w:rFonts w:ascii="Times New Roman" w:hAnsi="Times New Roman" w:cs="Times New Roman"/>
          <w:sz w:val="28"/>
          <w:szCs w:val="28"/>
        </w:rPr>
        <w:t>10.12.2001 № 129</w:t>
      </w:r>
      <w:r w:rsidRPr="00634DF6">
        <w:rPr>
          <w:rFonts w:ascii="Times New Roman" w:hAnsi="Times New Roman" w:cs="Times New Roman"/>
          <w:sz w:val="28"/>
          <w:szCs w:val="28"/>
        </w:rPr>
        <w:t xml:space="preserve">-ОЗ «О </w:t>
      </w:r>
      <w:r>
        <w:rPr>
          <w:rFonts w:ascii="Times New Roman" w:hAnsi="Times New Roman" w:cs="Times New Roman"/>
          <w:sz w:val="28"/>
          <w:szCs w:val="28"/>
        </w:rPr>
        <w:t xml:space="preserve">Губернаторе и администрации Владимирской области», </w:t>
      </w:r>
      <w:r w:rsidRPr="00634DF6">
        <w:rPr>
          <w:rFonts w:ascii="Times New Roman" w:hAnsi="Times New Roman" w:cs="Times New Roman"/>
          <w:sz w:val="28"/>
          <w:szCs w:val="28"/>
        </w:rPr>
        <w:t>Регламентом работы администрации</w:t>
      </w:r>
      <w:proofErr w:type="gramEnd"/>
      <w:r w:rsidRPr="00634DF6">
        <w:rPr>
          <w:rFonts w:ascii="Times New Roman" w:hAnsi="Times New Roman" w:cs="Times New Roman"/>
          <w:sz w:val="28"/>
          <w:szCs w:val="28"/>
        </w:rPr>
        <w:t xml:space="preserve"> Владимирской области, утвержденным постановлением Губернатора Владимирской области от 28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34DF6">
        <w:rPr>
          <w:rFonts w:ascii="Times New Roman" w:hAnsi="Times New Roman" w:cs="Times New Roman"/>
          <w:sz w:val="28"/>
          <w:szCs w:val="28"/>
        </w:rPr>
        <w:t xml:space="preserve">2010 № 865,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F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3F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3F">
        <w:rPr>
          <w:rFonts w:ascii="Times New Roman" w:hAnsi="Times New Roman" w:cs="Times New Roman"/>
          <w:sz w:val="28"/>
          <w:szCs w:val="28"/>
        </w:rPr>
        <w:t xml:space="preserve">1. Утвердить регламент </w:t>
      </w:r>
      <w:r>
        <w:rPr>
          <w:rFonts w:ascii="Times New Roman" w:hAnsi="Times New Roman" w:cs="Times New Roman"/>
          <w:sz w:val="28"/>
          <w:szCs w:val="28"/>
        </w:rPr>
        <w:t>работы департамента строительства и архитектуры администрации Владимирской области согласно приложению.</w:t>
      </w: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3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852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523F">
        <w:rPr>
          <w:rFonts w:ascii="Times New Roman" w:hAnsi="Times New Roman" w:cs="Times New Roman"/>
          <w:sz w:val="28"/>
          <w:szCs w:val="28"/>
        </w:rPr>
        <w:t xml:space="preserve"> исполнением на</w:t>
      </w:r>
      <w:r>
        <w:rPr>
          <w:rFonts w:ascii="Times New Roman" w:hAnsi="Times New Roman" w:cs="Times New Roman"/>
          <w:sz w:val="28"/>
          <w:szCs w:val="28"/>
        </w:rPr>
        <w:t>стоящего постановления оставляю за собой</w:t>
      </w:r>
      <w:r w:rsidRPr="00A852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3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Pr="00A8523F">
        <w:rPr>
          <w:rFonts w:ascii="Times New Roman" w:hAnsi="Times New Roman" w:cs="Times New Roman"/>
          <w:sz w:val="28"/>
          <w:szCs w:val="28"/>
        </w:rPr>
        <w:t>.</w:t>
      </w: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9BD" w:rsidRDefault="006F09BD" w:rsidP="006F09BD">
      <w:pPr>
        <w:pStyle w:val="ConsPlusNormal"/>
        <w:widowControl w:val="0"/>
        <w:spacing w:line="360" w:lineRule="auto"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директора департамента                                                               С.В.Дмитриев</w:t>
      </w:r>
    </w:p>
    <w:p w:rsidR="006F09BD" w:rsidRDefault="006F09BD" w:rsidP="006F09BD">
      <w:pPr>
        <w:pStyle w:val="ConsPlusNormal"/>
        <w:widowControl w:val="0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09BD" w:rsidRDefault="006F09BD" w:rsidP="006F09B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0C7" w:rsidRDefault="001E20C7" w:rsidP="00464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0C7" w:rsidRDefault="001E20C7" w:rsidP="00464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600C" w:rsidRDefault="001E20C7" w:rsidP="00AC6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F452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771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4522B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AC600C" w:rsidRDefault="00F4522B" w:rsidP="00AC6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  <w:r w:rsidR="00AC6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департамента</w:t>
      </w:r>
    </w:p>
    <w:p w:rsidR="00F4522B" w:rsidRDefault="00F4522B" w:rsidP="00AC6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строительства и архитектуры</w:t>
      </w:r>
    </w:p>
    <w:p w:rsidR="00F4522B" w:rsidRPr="00F4522B" w:rsidRDefault="00F4522B" w:rsidP="00AC600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администрации Владимирской области</w:t>
      </w:r>
    </w:p>
    <w:p w:rsidR="00F4522B" w:rsidRDefault="00F4522B" w:rsidP="00AC6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77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522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600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67ED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C60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67EDE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Pr="00F4522B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AC60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522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67EDE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E26967" w:rsidRDefault="00E26967" w:rsidP="00AC6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6967" w:rsidRDefault="00E26967" w:rsidP="00F45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E1A" w:rsidRDefault="00C36E1A" w:rsidP="00F45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E1A" w:rsidRDefault="00C36E1A" w:rsidP="00F45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6967" w:rsidRPr="00F51AB8" w:rsidRDefault="00E26967" w:rsidP="00E26967">
      <w:pPr>
        <w:pStyle w:val="a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F51AB8" w:rsidRDefault="00E26967" w:rsidP="00E26967">
      <w:pPr>
        <w:pStyle w:val="a0"/>
        <w:shd w:val="clear" w:color="auto" w:fill="FFFFFF"/>
        <w:spacing w:after="0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F51AB8">
        <w:rPr>
          <w:rStyle w:val="a5"/>
          <w:rFonts w:ascii="Times New Roman" w:hAnsi="Times New Roman" w:cs="Times New Roman"/>
          <w:color w:val="333333"/>
          <w:sz w:val="28"/>
          <w:szCs w:val="28"/>
          <w:lang w:val="ru-RU"/>
        </w:rPr>
        <w:t>РЕГЛАМЕНТ</w:t>
      </w:r>
    </w:p>
    <w:p w:rsidR="00E26967" w:rsidRDefault="001E20C7" w:rsidP="00E26967">
      <w:pPr>
        <w:pStyle w:val="a0"/>
        <w:shd w:val="clear" w:color="auto" w:fill="FFFFFF"/>
        <w:spacing w:after="0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  <w:lang w:val="ru-RU"/>
        </w:rPr>
        <w:t>РАБОТЫ</w:t>
      </w:r>
      <w:r w:rsidR="00E26967" w:rsidRPr="00634DF6">
        <w:rPr>
          <w:rStyle w:val="a5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ДЕПАРТАМЕНТА </w:t>
      </w:r>
      <w:r w:rsidR="00E26967">
        <w:rPr>
          <w:rStyle w:val="a5"/>
          <w:rFonts w:ascii="Times New Roman" w:hAnsi="Times New Roman" w:cs="Times New Roman"/>
          <w:color w:val="333333"/>
          <w:sz w:val="28"/>
          <w:szCs w:val="28"/>
          <w:lang w:val="ru-RU"/>
        </w:rPr>
        <w:t>СТРОИТЕЛЬСТВА И АРХИТЕКТУРЫ</w:t>
      </w:r>
      <w:r w:rsidR="00E26967" w:rsidRPr="00634DF6">
        <w:rPr>
          <w:rStyle w:val="a5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АДМИНИСТРАЦИИ ВЛАДИМИРСКОЙ ОБЛАСТИ</w:t>
      </w:r>
    </w:p>
    <w:p w:rsidR="00E26967" w:rsidRDefault="00E26967" w:rsidP="00E26967">
      <w:pPr>
        <w:pStyle w:val="a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6E1A" w:rsidRDefault="00C36E1A" w:rsidP="00E26967">
      <w:pPr>
        <w:pStyle w:val="a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634DF6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>. Общие положения</w:t>
      </w:r>
    </w:p>
    <w:p w:rsidR="00E26967" w:rsidRPr="00634DF6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DF6">
        <w:rPr>
          <w:rFonts w:ascii="Times New Roman" w:hAnsi="Times New Roman" w:cs="Times New Roman"/>
          <w:sz w:val="28"/>
          <w:szCs w:val="28"/>
        </w:rPr>
        <w:t> </w:t>
      </w:r>
    </w:p>
    <w:p w:rsidR="00E26967" w:rsidRPr="00634DF6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Регламент </w:t>
      </w:r>
      <w:r w:rsidR="001E20C7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  <w:lang w:val="ru-RU"/>
        </w:rPr>
        <w:t>строительства и архитектуры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Владимирской области разработан в соответствии с Федеральным законом от 06</w:t>
      </w:r>
      <w:r>
        <w:rPr>
          <w:rFonts w:ascii="Times New Roman" w:hAnsi="Times New Roman" w:cs="Times New Roman"/>
          <w:sz w:val="28"/>
          <w:szCs w:val="28"/>
          <w:lang w:val="ru-RU"/>
        </w:rPr>
        <w:t>.10.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>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Уставом (Основным Законом) Владимирской области, Законом Владимирской области от 27</w:t>
      </w:r>
      <w:r>
        <w:rPr>
          <w:rFonts w:ascii="Times New Roman" w:hAnsi="Times New Roman" w:cs="Times New Roman"/>
          <w:sz w:val="28"/>
          <w:szCs w:val="28"/>
          <w:lang w:val="ru-RU"/>
        </w:rPr>
        <w:t>.10.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2005 № 151-ОЗ «О системе исполнительных органов государственной власти Владимирской области», Законом Владимирской области от </w:t>
      </w:r>
      <w:r>
        <w:rPr>
          <w:rFonts w:ascii="Times New Roman" w:hAnsi="Times New Roman" w:cs="Times New Roman"/>
          <w:sz w:val="28"/>
          <w:szCs w:val="28"/>
          <w:lang w:val="ru-RU"/>
        </w:rPr>
        <w:t>10.12.2001 № 129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-ОЗ «О </w:t>
      </w:r>
      <w:r>
        <w:rPr>
          <w:rFonts w:ascii="Times New Roman" w:hAnsi="Times New Roman" w:cs="Times New Roman"/>
          <w:sz w:val="28"/>
          <w:szCs w:val="28"/>
          <w:lang w:val="ru-RU"/>
        </w:rPr>
        <w:t>Губернаторе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администрации Владимирской области», 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>Регламентом работы администрации Владимирской области, утвержденным постановлением Губернатора Владимирской области от 28</w:t>
      </w:r>
      <w:r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2010 № 865, иными нормативными правовыми актами Владимирской области и устанавливает основные правила организации деятельности департамента </w:t>
      </w:r>
      <w:r>
        <w:rPr>
          <w:rFonts w:ascii="Times New Roman" w:hAnsi="Times New Roman" w:cs="Times New Roman"/>
          <w:sz w:val="28"/>
          <w:szCs w:val="28"/>
          <w:lang w:val="ru-RU"/>
        </w:rPr>
        <w:t>строительства и архитектуры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Владимирской области (далее – Департамент) по реализации его полномочий.</w:t>
      </w:r>
    </w:p>
    <w:p w:rsidR="00C36E1A" w:rsidRDefault="00E26967" w:rsidP="00C36E1A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DF6">
        <w:rPr>
          <w:rFonts w:ascii="Times New Roman" w:hAnsi="Times New Roman" w:cs="Times New Roman"/>
          <w:sz w:val="28"/>
          <w:szCs w:val="28"/>
        </w:rPr>
        <w:t> 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Полномочия директора Департамента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Департамента организует работу Департамента и несет персональную ответственность за выполнение возложенных на Департамент полномочий и функций, а также за реализацию государственной политики в </w:t>
      </w:r>
      <w:r w:rsidRPr="007110C1">
        <w:rPr>
          <w:rFonts w:ascii="Times New Roman" w:hAnsi="Times New Roman" w:cs="Times New Roman"/>
          <w:sz w:val="28"/>
          <w:szCs w:val="28"/>
          <w:lang w:val="ru-RU"/>
        </w:rPr>
        <w:t>сфере строительства и архитектуры по полномочиям, возложенным на администрацию области,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Департамент в отношениях с другими органами государственной власти Российской Федерации и Владимирской области, гражданами и организациями, издает приказы, подписывает от имени Департамента договоры и другие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документы гражданско-правового характера, а также осуществляет иные полномочия, установленные нормативными правовыми актами Российской Федерации и Владимирской области.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2.2. Заместители директора Департамента по отдельным вопросам сфер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деятельности Департамента, организуют и координируют осуществление полномочий Департамента в соответствии с регламентом организации деятельности Департамента и иными актами Департамента, распределением обязанностей между заместителями директора Департамента, а также поручениями директора Департамента.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2.3. На период временного отсутствия в связи с болезнью, отпуском, командировкой директора Департамента назначается временно исполняющий его обязанности.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Порядок планирования и организации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</w:p>
    <w:p w:rsidR="00E26967" w:rsidRPr="00634DF6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>Департамент планирует свою работу в соответствии с Положением о департамент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строительства и архитектуры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Владимирской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Положение)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>, утвержденным постановлением Губернатора области от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1.02. 2006 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120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>, учитывая текущие задачи.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Департамента осуществляется на основании планов работы, включающих мероприятия, проводимые Департаментом или его структурными подразделениями, и мероприятия, в которых участвует Департамент или его структурные подразделения.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D659A">
        <w:rPr>
          <w:rFonts w:ascii="Times New Roman" w:hAnsi="Times New Roman" w:cs="Times New Roman"/>
          <w:sz w:val="28"/>
          <w:szCs w:val="28"/>
          <w:lang w:val="ru-RU"/>
        </w:rPr>
        <w:t>План работы на квартал, включающий в себя вопросы, вносимые на заседания коллегии Департамента, перечень мероприятий общероссийского значения и областных мероприятий, проводимых Департаментом, перечень мероприятий, планируемых отделами Департамента в целях реализации полномочий Департамента, повышение квалификации государственных гражданских служащих, подготовку аналитических материалов и обобщение опыта работы, а также контроль за исполнением документов формируется по предложениям заместителей директора Департамента, начальников отделов, которые представляются</w:t>
      </w:r>
      <w:proofErr w:type="gramEnd"/>
      <w:r w:rsidRPr="006D659A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заместителю директора Департамента, ответственному за подготовку плана работы Департамента, для обобщения не позднее, чем за 30 дней до начала следующего квартала.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t>Подготовленный план работы вносится заместителем директора Департамента, ответственным за подготовку плана работы Департамента, после согласования с заместителями директора Деп</w:t>
      </w:r>
      <w:r>
        <w:rPr>
          <w:rFonts w:ascii="Times New Roman" w:hAnsi="Times New Roman" w:cs="Times New Roman"/>
          <w:sz w:val="28"/>
          <w:szCs w:val="28"/>
          <w:lang w:val="ru-RU"/>
        </w:rPr>
        <w:t>артамента, начальниками отделов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 xml:space="preserve"> на утверждение директору Департамента не позднее, чем за 20 дней до начала следующего квартала.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t>План работы Департамента в течение 3 дней со дня его утверждения размещается на официальном сайте Департамента в сети Интернет.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Департамента, ответственный за подготовку плана работы 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партамента, начальники отделов 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 </w:t>
      </w:r>
      <w:proofErr w:type="gramStart"/>
      <w:r w:rsidRPr="006D659A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6D659A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плана работы Департамента.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t>Нормотворческая деятельность Департамента подлежит планированию по полугодиям.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t>Начальники отделов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20 ноября и 20 апреля каждого года представляют для обобщения в юридический отдел Департамента предложения </w:t>
      </w:r>
      <w:proofErr w:type="gramStart"/>
      <w:r w:rsidRPr="006D659A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6D659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нормативным правовым актам, планируемым к внесению в Законодательное Собрание области в порядке законодательной инициативы Губернатора области в следующем полугодии, по форме согласно приложению № 1 к Регламенту работы администрации Владимирской области, утвержденному постановлением Губернатора области от 28</w:t>
      </w:r>
      <w:r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>2010 № 865;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>указам Губернатора области, планируемым для принятия в следующем полугодии, по форме согласно приложению № 2 к Регламенту администрации Владимирской области, утвержденному постановлением Губернатора области от 28</w:t>
      </w:r>
      <w:r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>2010 № 865;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659A">
        <w:rPr>
          <w:rFonts w:ascii="Times New Roman" w:hAnsi="Times New Roman" w:cs="Times New Roman"/>
          <w:sz w:val="28"/>
          <w:szCs w:val="28"/>
          <w:lang w:val="ru-RU"/>
        </w:rPr>
        <w:t>- постановлениям администрации области, планируемым для принятия в следующем полугодии, по форме согласно приложению № 3 к Регламенту администрации Владимирской области, утвержденному постановлением Губернатора области от 28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.07. 2010 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>№ 865.</w:t>
      </w:r>
    </w:p>
    <w:p w:rsidR="00E26967" w:rsidRPr="006D659A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 xml:space="preserve">ридический отдел обеспечивает направление обобщенных предложений с сопроводительным письмом за подписью заместителя Губернатора области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строительству и архитектуре </w:t>
      </w:r>
      <w:r w:rsidRPr="006D659A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25 ноября и 25 апреля каждого года в государственно-правовой комитет администрации области. 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 Директор Департамента планирует свою деятельность с учетом необходимости участия в мероприятиях, проводимых Губернатором области, его заместителями, а также в других обязательных для него плановых мероприятиях.</w:t>
      </w:r>
    </w:p>
    <w:p w:rsidR="00E26967" w:rsidRPr="00634DF6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 документационного обеспечения в Департаменте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Организация работы с документами в Департаменте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Инструкцией по работе с документами в администрации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Владимирской области, утвержденной распоряжением администрации области от 10.01.2017 № 5-р.</w:t>
      </w:r>
      <w:r w:rsidRPr="00037B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Работа с документами, содержащими сведения, составляющие государственную тайну, другими документами ограниченного доступа, а также обработка секретной и другой информации ограниченного доступа осуществляется в соответствии с действующим законодательством Российской Федерации.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 Ответственность за организацию и ведение делопроизводства в Департаменте возлагается на директора Департамента.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Непосредственная работа по документационному обеспечению в Департаменте осуществляется соответствующим структурным подразделением или лицами, ответственными за делопроизводство.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Порядок подготовки и оформления правовых актов, договоров Департамента</w:t>
      </w:r>
    </w:p>
    <w:p w:rsidR="00E26967" w:rsidRDefault="00E26967" w:rsidP="00E26967">
      <w:pPr>
        <w:pStyle w:val="a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 Департамент по реализации полномочий, установленных федеральными и областными правовыми актами, принимают: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нормативные правовые акты – постановления,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правовые акты – распоряжения,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индивидуальные (локальные) правовые акты – приказы директора Департамента по организационно – штатным мероприятиям.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5.2. Правовые акты Департамента, а также исходящие документы оформляются на бланках установленной формы, содержащих его наименование, соответствующее наименованию, указанному в Положении.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5.3. По вопросам, требующим рассмотрение и подготовки проектов приказов, распоряжений, постановлений Департамента директор Департамента дает письменные поручения (в том числе в форме резолюций), поручения, оформляемые протоколом проведенных у него совещаний, а также устные указания руководителям соответствующих структурных подразделений.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5.4. В случае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по проекту постановления Департамента требуется проведение оценки регулирующего воздействия, она проводится в соответствии с постановлением Губернатора области от 11.10.2013 № 1134 «Об оценке регулирующего воздействия».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по проекту постановления Департамента требуется проведение общественного обсуждения, оно проводится в соответствии с постановлением Губернатора области от 29.09.2006 № 663 «О порядке общественного обсуждения проектов нормативных правовых актов Владимирской области».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проект постановления Департамента подлежит предварительному обсуждению на заседании общественного совета при Департаменте, он обсуждается в соответствии с постановлением администрации области от 31.12.2014 № 1403 «О порядке образования общественных советов при органах исполнительной власти Владимирской области».</w:t>
      </w:r>
    </w:p>
    <w:p w:rsidR="00E26967" w:rsidRPr="0029153F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53F">
        <w:rPr>
          <w:rFonts w:ascii="Times New Roman" w:hAnsi="Times New Roman" w:cs="Times New Roman"/>
          <w:sz w:val="28"/>
          <w:szCs w:val="28"/>
          <w:lang w:val="ru-RU"/>
        </w:rPr>
        <w:t>Разработка проектов правовых актов, относящихся к компетенции Департамента, осуществляется специалистами отделов Департамента.</w:t>
      </w:r>
    </w:p>
    <w:p w:rsidR="00E26967" w:rsidRPr="0029153F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9153F">
        <w:rPr>
          <w:rFonts w:ascii="Times New Roman" w:hAnsi="Times New Roman" w:cs="Times New Roman"/>
          <w:sz w:val="28"/>
          <w:szCs w:val="28"/>
          <w:lang w:val="ru-RU"/>
        </w:rPr>
        <w:t>Подготовка проектов документов, вносимых для рассмотрения на заседаниях Законодательного Собрания области, а также работа с нормативными правовыми актами, принятыми Законодательным Собранием области и направленными Губернатору области для подписания, осуществляется в порядке, установленном постановлением Губернатора области от 17</w:t>
      </w:r>
      <w:r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>2003 № 359 «О порядке работы по реализации права законодательной инициативы Губернатора области и прохождения областных законов, принимаемых Законодательным Собранием области».</w:t>
      </w:r>
      <w:proofErr w:type="gramEnd"/>
    </w:p>
    <w:p w:rsidR="00E26967" w:rsidRPr="0029153F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Визирование и согласование проектов законов, указов и распоряжений Губернатора области, постановлений и </w:t>
      </w:r>
      <w:proofErr w:type="gramStart"/>
      <w:r w:rsidRPr="0029153F">
        <w:rPr>
          <w:rFonts w:ascii="Times New Roman" w:hAnsi="Times New Roman" w:cs="Times New Roman"/>
          <w:sz w:val="28"/>
          <w:szCs w:val="28"/>
          <w:lang w:val="ru-RU"/>
        </w:rPr>
        <w:t>распоряжений администрации области, разработанных отделами осуществляется</w:t>
      </w:r>
      <w:proofErr w:type="gramEnd"/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начальниками отделов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>Департамента не позднее 1 рабочего дня, заместителями директора Департамента - не позднее 2 рабочих дней, начальником юридического отдела – не позднее 5 рабочих дней с момента направления проектов на визирование.</w:t>
      </w:r>
    </w:p>
    <w:p w:rsidR="00E26967" w:rsidRPr="0029153F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53F">
        <w:rPr>
          <w:rFonts w:ascii="Times New Roman" w:hAnsi="Times New Roman" w:cs="Times New Roman"/>
          <w:sz w:val="28"/>
          <w:szCs w:val="28"/>
          <w:lang w:val="ru-RU"/>
        </w:rPr>
        <w:t>Сроки визирования проектов правовых актов, разработчиком которых является Департамент, в администрации области и проектов правовых актов, поступивших на согласование в Департамент, и условия продления этих сроков определены Регламентом работы администрации Владимирской области, утвержденным постановлением Губернатора области от 28</w:t>
      </w:r>
      <w:r>
        <w:rPr>
          <w:rFonts w:ascii="Times New Roman" w:hAnsi="Times New Roman" w:cs="Times New Roman"/>
          <w:sz w:val="28"/>
          <w:szCs w:val="28"/>
          <w:lang w:val="ru-RU"/>
        </w:rPr>
        <w:t>.07.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>2010 № 865.</w:t>
      </w:r>
    </w:p>
    <w:p w:rsidR="00E26967" w:rsidRPr="0029153F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53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Проекты постановлений, распоряжений, приказов директора Департамента, завизированные соответствующими начальниками отделов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представляются разработчиками проектов в юридический отдел Департамента для проведения правовой экспертизы. При проведении правовой экспертизы постановлений Департамента юридический отдел также проводит их антикоррупционную экспертизу.</w:t>
      </w:r>
    </w:p>
    <w:p w:rsidR="00E26967" w:rsidRPr="0029153F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При подготовке проектов правовых актов по </w:t>
      </w:r>
      <w:proofErr w:type="gramStart"/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вопросам, относящимся 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нескольких отделов 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>приказом директора Департамента может</w:t>
      </w:r>
      <w:proofErr w:type="gramEnd"/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 создаваться рабочая группа.</w:t>
      </w:r>
    </w:p>
    <w:p w:rsidR="00E26967" w:rsidRPr="0029153F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Приказ о создании рабочей группы и утверждении ее состава подготавливается отделом, ответственным за подготовку проекта правового акта. 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5.5. Проекты договоров (контрактов, соглашений) по вопросам компетенции Департамента готовятся структурными подразделениями во исполнение требований нормативных правовых актов Российской Федерации и Владимирской области, а также поручений директора Департамента.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Нормотворческая деятельность и порядок ее организации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Департамент в </w:t>
      </w:r>
      <w:r w:rsidRPr="007110C1">
        <w:rPr>
          <w:rFonts w:ascii="Times New Roman" w:hAnsi="Times New Roman" w:cs="Times New Roman"/>
          <w:sz w:val="28"/>
          <w:szCs w:val="28"/>
          <w:lang w:val="ru-RU"/>
        </w:rPr>
        <w:t>сфере строительства и архитектуры по полномочиям, возложенным на администрацию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, разрабатывает проекты законов области, указов и распоряжений Губернатора области, распоряжений и постановлений администрации области во исполнение нормативных правовых актов Российской Федерации и Владимирской области, а также по собственной инициативе.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6.2. Подготовка проектов нормативных правовых актов осуществляется в порядке, установленным регламентом работы администрации Владимирской области, утвержденным постановлением Губернатора области от 28.07.2010 № 865.</w:t>
      </w:r>
    </w:p>
    <w:p w:rsidR="00E26967" w:rsidRPr="000A5D9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>Работа с правовыми актами</w:t>
      </w:r>
    </w:p>
    <w:p w:rsidR="00E26967" w:rsidRPr="000A5D9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</w:rPr>
        <w:t> 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При работе с правовыми актами начальники отделов контролируют актуальность действующих правовых актов по курируемым направлениям деятельности, и при возникновении необходимости обязаны инициировать и обеспечить в кратчайшие сроки внесение изменений в соответствующие правовые акты, в том числе в правовые акты, разработчиками которых они являются.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>ридический отдел Департамента еженедельно готовит информацию из официальных источников правовой информации о принятых федеральных законах, Законах области, проектах федеральных законов, внесённых в Государственную Думу Федерального Собрания Российской Федерации, по вопросам, относящимся к компетенции Департамента. Перечень указанных правовых актов, проектов правовых актов направляется директору Департамента для доведения до сведения отделов.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A5D97">
        <w:rPr>
          <w:rFonts w:ascii="Times New Roman" w:hAnsi="Times New Roman" w:cs="Times New Roman"/>
          <w:sz w:val="28"/>
          <w:szCs w:val="28"/>
          <w:lang w:val="ru-RU"/>
        </w:rPr>
        <w:t>При поступлении в отдел правовых актов для принятия соответствующих мер по реализации начальники отделов в течение</w:t>
      </w:r>
      <w:proofErr w:type="gramEnd"/>
      <w:r w:rsidRPr="000A5D97">
        <w:rPr>
          <w:rFonts w:ascii="Times New Roman" w:hAnsi="Times New Roman" w:cs="Times New Roman"/>
          <w:sz w:val="28"/>
          <w:szCs w:val="28"/>
          <w:lang w:val="ru-RU"/>
        </w:rPr>
        <w:t xml:space="preserve"> 10 рабочих дней (если иной 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срок не установлен резолюцией) обеспечивают подготовку детального плана реализации указанных правовых актов, подлежащего согласованию с юридическим отделом.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В случае необходимости начальники отделов иницииру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>т внесение изменений в план реализации правовых актов в том же порядке, что и при утверждении плана реализации правовых актов.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Начальники отделов представляют отчеты об исполнении каждого пункта плана реализации правового акта, поступившего в отдел для принятия соответствующих мер по его реализации.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0A5D9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Ведение реестров правовых актов области</w:t>
      </w:r>
    </w:p>
    <w:p w:rsidR="00E26967" w:rsidRPr="000A5D9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</w:rPr>
        <w:t> 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>ридическим отделом Департамента ведется реестр законов области, указов, постановлений и распоряжений Губернатора области, распоряжений и постановлений администрации области, находящихся в Департаменте на исполнении, а также реестр законов области, указов и распоряжений Губернатора области, постановлений и распоряжений администрации области, разработчиками которых являются отделы Департамента (далее – реестры).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A5D97">
        <w:rPr>
          <w:rFonts w:ascii="Times New Roman" w:hAnsi="Times New Roman" w:cs="Times New Roman"/>
          <w:sz w:val="28"/>
          <w:szCs w:val="28"/>
          <w:lang w:val="ru-RU"/>
        </w:rPr>
        <w:t>Отделы Департамента не реже, чем 1 раз в полгода проводят анализ правовых актов, которые находятся на исполнении, а также правовых актов, разработчиками которых они являются с целью выявления необходимости внесения в них изменений или признания утратившими силу, по результатам которого осуществляют подготовку соответствующих проектов</w:t>
      </w:r>
      <w:r w:rsidRPr="000A5D97">
        <w:rPr>
          <w:rFonts w:ascii="Times New Roman" w:hAnsi="Times New Roman" w:cs="Times New Roman"/>
          <w:sz w:val="28"/>
          <w:szCs w:val="28"/>
        </w:rPr>
        <w:t> 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>правовых актов, обеспечивают их визирование в установленном порядке.</w:t>
      </w:r>
      <w:proofErr w:type="gramEnd"/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Отделы Департамента до 20 числа месяца, следующего за отчетным полугодием, представляют в юридический отдел Департамента информацию о правовых актах, подлежащих включению в реестры, и предложения по внесению в них изменений или признанию их утратившими силу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2044" w:rsidRDefault="00E26967" w:rsidP="00BF771D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>ридический отдел Департамента обеспечивает направление сводной информации о подготовке отделами Департамента правовых актов до 25 числа месяца, следующего за отчётным полугодием, в контрольный комитет администрации области и государственно-правовой комитет администрации области.</w:t>
      </w:r>
    </w:p>
    <w:p w:rsidR="009F2044" w:rsidRDefault="009F2044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0A5D9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Разъяснение нормативных правовых актов области</w:t>
      </w:r>
    </w:p>
    <w:p w:rsidR="00E26967" w:rsidRPr="0009616E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Разъяснение нормативных правовых актов, разработчиком которых является Департамент, осуществляется в следующих случаях: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 xml:space="preserve"> по поручению заместителя Губернатора области по </w:t>
      </w:r>
      <w:r>
        <w:rPr>
          <w:rFonts w:ascii="Times New Roman" w:hAnsi="Times New Roman" w:cs="Times New Roman"/>
          <w:sz w:val="28"/>
          <w:szCs w:val="28"/>
          <w:lang w:val="ru-RU"/>
        </w:rPr>
        <w:t>строительству и архитектуре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 xml:space="preserve"> либо по инициативе разработчика нормативного правового акта, исходя из его социальной значимости и практики применения;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- по письменным запросам граждан, федеральных органов исполнительной власти, органов исполнительной власти, органов местного самоуправления, коммерческих, некоммерческих, иных организаций, средств массовой информации;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lastRenderedPageBreak/>
        <w:t>- по вопросам, поступившим при проведении ради</w:t>
      </w:r>
      <w:proofErr w:type="gramStart"/>
      <w:r w:rsidRPr="000A5D97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0A5D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5D97">
        <w:rPr>
          <w:rFonts w:ascii="Times New Roman" w:hAnsi="Times New Roman" w:cs="Times New Roman"/>
          <w:sz w:val="28"/>
          <w:szCs w:val="28"/>
          <w:lang w:val="ru-RU"/>
        </w:rPr>
        <w:t>телеэфиров</w:t>
      </w:r>
      <w:proofErr w:type="spellEnd"/>
      <w:r w:rsidRPr="000A5D97">
        <w:rPr>
          <w:rFonts w:ascii="Times New Roman" w:hAnsi="Times New Roman" w:cs="Times New Roman"/>
          <w:sz w:val="28"/>
          <w:szCs w:val="28"/>
          <w:lang w:val="ru-RU"/>
        </w:rPr>
        <w:t>, встреч с гражданами, а также размещенным на официальном сайте Департамента в сети Интернет.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Разъяснение нормативных правовых актов, подготовленных Департаментом, осуществляется отделами, разработавшими нормативные правовые акты, путем подготовки проекта письма, в котором поясняется (комментируется) принятый нормативный правовой акт, а также практика его применения.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Проект письма визируется начальником соответствующего отдела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A5D97">
        <w:rPr>
          <w:rFonts w:ascii="Times New Roman" w:hAnsi="Times New Roman" w:cs="Times New Roman"/>
          <w:sz w:val="28"/>
          <w:szCs w:val="28"/>
          <w:lang w:val="ru-RU"/>
        </w:rPr>
        <w:t>начальником юридического отдела, заместителем директора Департамента, координирующим и контролирующим деятельность отдела, подписывается директором Департамента.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Разъяснение может быть дано как нормативному правовому акту в целом, так и отдельным его положениям.</w:t>
      </w:r>
    </w:p>
    <w:p w:rsidR="00E26967" w:rsidRPr="000A5D9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D97">
        <w:rPr>
          <w:rFonts w:ascii="Times New Roman" w:hAnsi="Times New Roman" w:cs="Times New Roman"/>
          <w:sz w:val="28"/>
          <w:szCs w:val="28"/>
          <w:lang w:val="ru-RU"/>
        </w:rPr>
        <w:t>Разъяснения не носят нормативно-правовой характер.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Организация контроля и исполнения документов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8.1.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документов представляет собой комплексную систему обеспечения и оценки выполнения задач, планов, управленческих решений и поручений, зафиксированных в документах.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8.2. Контроль по существу затрагиваемых в документах вопросов осуществляется Губернатором области, его заместителями, по поручению Губернатора области, контрольным комитетом администрации области, а также директором Департамента.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8.3. В Департаменте ведется реестр законов области, указов, распоряжений и постановлений Губернатора области, распоряжений и постановлений администрации области, находящихся на исполнении, а также реестр законов области,</w:t>
      </w:r>
      <w:r w:rsidRPr="00FA6C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указов, распоряжений и постановлений Губернатора области, распоряжений и постановлений администрации области, разработчиками которых является Департамент.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Департамент не реже, чем один раз в полгода проводит анализ данных правовых актов с целью выявления необходимости внесения в них изменений или признания утратившими силу, по результатам которого до 20 числа следующего месяца подготавливают соответствующие проекты и обеспечивают их визирование, о чем предоставляется письменная информация в контрольный комитет администрации области и государственно-правовой комитет администрации области в течение 5 дней, 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25 числа месяца.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8.4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поручений директора Департамента и заместителей директора Департамента обеспечивается соответствующим структурным подразделением Департамента (специалистом) в соответствии с должностным регламентом.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041E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документов и поручений, контроль за исполнением документов и поручений в Департаменте осуществляется с использованием автоматизированной системы электронного архива (АС «ЭА») и системы </w:t>
      </w:r>
      <w:r w:rsidRPr="00AB041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электронного документооборота и делопроизводства администрации Владимирской области «СЭДД АВО»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>Инструкцией по работе с документами в администрации Владимирской области, утвержденной распоряжением администрации области от 10.01.2017 № 5-р.</w:t>
      </w:r>
      <w:r w:rsidRPr="00037B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End"/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Порядок выезда в командировку и ухода в отпуск директора и государственных гражданских служащих Департамента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9.1. Выезд в командировку директора и государственных гражданских служащих Департамента осуществляется в соответствии с Указом Губернатора области от 16.11.2006 № 19 «О порядке и условиях командирования</w:t>
      </w:r>
      <w:r w:rsidRPr="00BB4C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государственных гражданских служащих Владимирской области».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9.2. Уход в отпуск директора Департамента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 согласованию с курирующим заместителем Губернатора области в соответствии с установленным распределением обязанностей между заместителями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Губернатора области и на основании распоряжения администрации области.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9.3. На период отсутствия директора Департамента обязанности по его должности исполняет его заместитель на основании распоряжения администрации области.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9.4. Уход в отпуск государственных гражданских служащих Департамента осуществляется на основании графика отпусков государственных гражданских служащих Департамента.</w:t>
      </w: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112995" w:rsidRDefault="00E26967" w:rsidP="00E26967">
      <w:pPr>
        <w:pStyle w:val="a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Организация работы с обращениями граждан, прием граждан в Департаменте</w:t>
      </w:r>
      <w:r w:rsidRPr="00B82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порядок</w:t>
      </w:r>
      <w:r w:rsidRPr="001129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 w:rsidRPr="00112995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>запросами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10.1.</w:t>
      </w:r>
      <w:r w:rsidRPr="001775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Работа с обращениями граждан, адресованными в Департамент, осуществляется в соответствии с Федеральным законом от 02.05.2006 №59-ФЗ «О порядке рассмотрения обращения граждан Российской Федерации».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 xml:space="preserve">Обращение может поступить в Департамент почтовым отправлением, посредством факсимильной или фельдъегерской связи, по электронной почте, посредством публикации обращения на форуме официального сайта Департамента в информационно-телекоммуникационной сети «Интернет», непосредственно от гражданина или его представителя. 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Обращения граждан </w:t>
      </w:r>
      <w:r w:rsidRPr="006E1501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рассматриваются 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>специалистами отделов Департамента</w:t>
      </w:r>
      <w:r w:rsidRPr="002D6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вопросам, 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>относящи</w:t>
      </w:r>
      <w:r>
        <w:rPr>
          <w:rFonts w:ascii="Times New Roman" w:hAnsi="Times New Roman" w:cs="Times New Roman"/>
          <w:sz w:val="28"/>
          <w:szCs w:val="28"/>
          <w:lang w:val="ru-RU"/>
        </w:rPr>
        <w:t>мся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29153F">
        <w:rPr>
          <w:rFonts w:ascii="Times New Roman" w:hAnsi="Times New Roman" w:cs="Times New Roman"/>
          <w:sz w:val="28"/>
          <w:szCs w:val="28"/>
          <w:lang w:val="ru-RU"/>
        </w:rPr>
        <w:t>компетенции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6E1501">
        <w:rPr>
          <w:rFonts w:ascii="Times New Roman" w:hAnsi="Times New Roman" w:cs="Times New Roman"/>
          <w:sz w:val="28"/>
          <w:szCs w:val="28"/>
          <w:lang w:val="ru-RU"/>
        </w:rPr>
        <w:t xml:space="preserve">делы Департамента являются ответственным </w:t>
      </w:r>
      <w:proofErr w:type="gramStart"/>
      <w:r w:rsidRPr="006E1501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6E150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- обеспечение объективного, всестороннего и своевременного рассмотрения обращений;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- перенаправление обращений в другой государственный орган, орган местного самоуправления или иному должностному лицу в соответствии с их компетенцией в случае, если решение поставленных в обращении вопросов не входит в компетенцию Департамента или относится к компетенции нескольких государственных органов, органа или органов местного самоуправления;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 xml:space="preserve">- направление запросов, в том числе в электронной форме, необходимых </w:t>
      </w:r>
      <w:r w:rsidRPr="006E1501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рассмотрения обращений, документов и материалов в другие государственные органы, органы местного самоуправления;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- подготовку письменных ответов в соответствии с законодательством Российской Федерации и Владимирской области по существу поставленных в обращениях вопросов;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- уведомление граждан о направлении их обращений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Обращение гражданина, содержащее вопросы, решение которых не входит в компетенцию Департамента, в течение 7 дней направляется в соответствующие органы, в компетенцию которых входит решение поставленных вопросов, с уведомлением об этом заявителя в письменной форме.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 xml:space="preserve"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6E1501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proofErr w:type="gramEnd"/>
      <w:r w:rsidRPr="006E1501">
        <w:rPr>
          <w:rFonts w:ascii="Times New Roman" w:hAnsi="Times New Roman" w:cs="Times New Roman"/>
          <w:sz w:val="28"/>
          <w:szCs w:val="28"/>
          <w:lang w:val="ru-RU"/>
        </w:rPr>
        <w:t xml:space="preserve"> обжалуются.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В случае необходимости, изложенные в обращении факты по согласованию с заместителем директора Департамента, координирующим и кон</w:t>
      </w:r>
      <w:r>
        <w:rPr>
          <w:rFonts w:ascii="Times New Roman" w:hAnsi="Times New Roman" w:cs="Times New Roman"/>
          <w:sz w:val="28"/>
          <w:szCs w:val="28"/>
          <w:lang w:val="ru-RU"/>
        </w:rPr>
        <w:t>тролирующим деятельность отдела</w:t>
      </w:r>
      <w:r w:rsidRPr="006E1501">
        <w:rPr>
          <w:rFonts w:ascii="Times New Roman" w:hAnsi="Times New Roman" w:cs="Times New Roman"/>
          <w:sz w:val="28"/>
          <w:szCs w:val="28"/>
          <w:lang w:val="ru-RU"/>
        </w:rPr>
        <w:t>, и директором Департамента проверяются с выездом на место.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Обращения рассматриваются в течение 30 дней со дня их регистрации, если директором Департамента, либо уполномоченным им лицом не установлены сокращенные сроки рассмотрения данных обращений. В исключительных случаях срок может быть продлен директором Департамента, но не более чем на 30 дней.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Обращения граждан считаются разрешенными, если рассмотрены поставленные в них вопросы и даны ответы заявителям.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 xml:space="preserve">Проекты ответов на обращения граждан в сфере </w:t>
      </w:r>
      <w:r w:rsidRPr="007110C1"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строительства и архитектуры </w:t>
      </w:r>
      <w:r w:rsidRPr="006E1501">
        <w:rPr>
          <w:rFonts w:ascii="Times New Roman" w:hAnsi="Times New Roman" w:cs="Times New Roman"/>
          <w:sz w:val="28"/>
          <w:szCs w:val="28"/>
          <w:lang w:val="ru-RU"/>
        </w:rPr>
        <w:t>подлежат правовой экспертизе (экспертизе текста ответа на соответствие нормам действующего законодательства) в юридическом отделе. Срок рассмотрения проектов ответов юридическим отделом составляет 2 рабочих дня, при явной сложности подготовленных проектов ответов срок правовой экспертизы в юридическом отделе может быть увеличен до 5 рабочих дней.</w:t>
      </w:r>
    </w:p>
    <w:p w:rsidR="00E26967" w:rsidRPr="006E1501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t>Контроль за своевременным, объективным и всесторонним рассмотрением обращений граждан, направленных в Департамент, осуществляет заместитель директора Департамента, координирующий и контролирующий деятельность отдела, рассматривающего обращение.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10.2. Личный прием граждан осуществляет директор Департамента или его заместитель </w:t>
      </w:r>
      <w:r w:rsidRPr="006E1501">
        <w:rPr>
          <w:rFonts w:ascii="Times New Roman" w:hAnsi="Times New Roman" w:cs="Times New Roman"/>
          <w:sz w:val="28"/>
          <w:szCs w:val="28"/>
          <w:lang w:val="ru-RU"/>
        </w:rPr>
        <w:t>согласно графику, утвержденному приказом директором Департамента на очередной месяц.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Информация о приеме размещается на официальном сайте Департамента</w:t>
      </w:r>
      <w:r w:rsidRPr="00FD22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DF6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1501">
        <w:rPr>
          <w:rFonts w:ascii="Times New Roman" w:hAnsi="Times New Roman" w:cs="Times New Roman"/>
          <w:sz w:val="28"/>
          <w:szCs w:val="28"/>
          <w:lang w:val="ru-RU"/>
        </w:rPr>
        <w:lastRenderedPageBreak/>
        <w:t>Письменные обращения, принятые в ходе личного приема, регистрируются и рассматриваются в соответствии с установленным порядком.</w:t>
      </w:r>
    </w:p>
    <w:p w:rsidR="00E26967" w:rsidRPr="00112995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2995">
        <w:rPr>
          <w:rFonts w:ascii="Times New Roman" w:hAnsi="Times New Roman" w:cs="Times New Roman"/>
          <w:sz w:val="28"/>
          <w:szCs w:val="28"/>
          <w:lang w:val="ru-RU"/>
        </w:rPr>
        <w:t>Работа с запросами осуществляется в соответствии с Федеральным законом от 09</w:t>
      </w:r>
      <w:r>
        <w:rPr>
          <w:rFonts w:ascii="Times New Roman" w:hAnsi="Times New Roman" w:cs="Times New Roman"/>
          <w:sz w:val="28"/>
          <w:szCs w:val="28"/>
          <w:lang w:val="ru-RU"/>
        </w:rPr>
        <w:t>.02.</w:t>
      </w:r>
      <w:r w:rsidRPr="00112995">
        <w:rPr>
          <w:rFonts w:ascii="Times New Roman" w:hAnsi="Times New Roman" w:cs="Times New Roman"/>
          <w:sz w:val="28"/>
          <w:szCs w:val="28"/>
          <w:lang w:val="ru-RU"/>
        </w:rPr>
        <w:t>2009 № 8-ФЗ «Об обеспечении доступа к информации о деятельности государственных органов и органов местного самоуправления» и постановлением Губернатора области от 14</w:t>
      </w:r>
      <w:r>
        <w:rPr>
          <w:rFonts w:ascii="Times New Roman" w:hAnsi="Times New Roman" w:cs="Times New Roman"/>
          <w:sz w:val="28"/>
          <w:szCs w:val="28"/>
          <w:lang w:val="ru-RU"/>
        </w:rPr>
        <w:t>.09.</w:t>
      </w:r>
      <w:r w:rsidRPr="00112995">
        <w:rPr>
          <w:rFonts w:ascii="Times New Roman" w:hAnsi="Times New Roman" w:cs="Times New Roman"/>
          <w:sz w:val="28"/>
          <w:szCs w:val="28"/>
          <w:lang w:val="ru-RU"/>
        </w:rPr>
        <w:t>2009 № 742 «Об обеспечении доступа к информации о деятельности администрации Владимирской области».</w:t>
      </w:r>
    </w:p>
    <w:p w:rsidR="00E26967" w:rsidRPr="00112995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2995">
        <w:rPr>
          <w:rFonts w:ascii="Times New Roman" w:hAnsi="Times New Roman" w:cs="Times New Roman"/>
          <w:sz w:val="28"/>
          <w:szCs w:val="28"/>
          <w:lang w:val="ru-RU"/>
        </w:rPr>
        <w:t>Контроль за своевременным и всесторонним рассмотрением запросов, поступивших в Департамент, осуществляет заместитель директора Департамента, координирующий и контролирующ</w:t>
      </w:r>
      <w:r>
        <w:rPr>
          <w:rFonts w:ascii="Times New Roman" w:hAnsi="Times New Roman" w:cs="Times New Roman"/>
          <w:sz w:val="28"/>
          <w:szCs w:val="28"/>
          <w:lang w:val="ru-RU"/>
        </w:rPr>
        <w:t>ий деятельность отдела</w:t>
      </w:r>
      <w:r w:rsidRPr="00112995">
        <w:rPr>
          <w:rFonts w:ascii="Times New Roman" w:hAnsi="Times New Roman" w:cs="Times New Roman"/>
          <w:sz w:val="28"/>
          <w:szCs w:val="28"/>
          <w:lang w:val="ru-RU"/>
        </w:rPr>
        <w:t>, ответственного за подготовку ответа на запрос.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Предоставление информации о деятельности Департамента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Департамент обеспечивает доступ к информации о своей деятельности и предоставляет такую информацию в соответствии с требованиями, установленными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Организация спасательной службы при возникновении </w:t>
      </w:r>
      <w:r w:rsidRPr="00714EAB">
        <w:rPr>
          <w:rFonts w:ascii="Times New Roman" w:hAnsi="Times New Roman" w:cs="Times New Roman"/>
          <w:sz w:val="28"/>
          <w:szCs w:val="28"/>
          <w:lang w:val="ru-RU"/>
        </w:rPr>
        <w:t>чрезвычайных ситуаций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714EAB" w:rsidRDefault="00E26967" w:rsidP="00E26967">
      <w:pPr>
        <w:pStyle w:val="a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EAB">
        <w:rPr>
          <w:rFonts w:ascii="Times New Roman" w:hAnsi="Times New Roman" w:cs="Times New Roman"/>
          <w:sz w:val="28"/>
          <w:szCs w:val="28"/>
          <w:lang w:val="ru-RU"/>
        </w:rPr>
        <w:t xml:space="preserve">При возникновении чрезвычайных ситуаций на территории области в Департаменте </w:t>
      </w:r>
      <w:r>
        <w:rPr>
          <w:rFonts w:ascii="Times New Roman" w:hAnsi="Times New Roman" w:cs="Times New Roman"/>
          <w:sz w:val="28"/>
          <w:szCs w:val="28"/>
          <w:lang w:val="ru-RU"/>
        </w:rPr>
        <w:t>создается спасательная служба инженерной защиты гражданской обороны Владимирской области на основании «Положения о спасательной службе инженерной защиты», утвержденного директором Департамента и согласованного с начальником ГУ МЧС России по Владимирской области</w:t>
      </w:r>
      <w:r w:rsidRPr="00714E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Режим работы Департамента</w:t>
      </w:r>
    </w:p>
    <w:p w:rsidR="00E26967" w:rsidRDefault="00E26967" w:rsidP="00E26967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6967" w:rsidRPr="0043711D" w:rsidRDefault="00E26967" w:rsidP="00E2696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3711D">
        <w:rPr>
          <w:rFonts w:ascii="Times New Roman" w:hAnsi="Times New Roman" w:cs="Times New Roman"/>
          <w:sz w:val="28"/>
          <w:szCs w:val="28"/>
          <w:lang w:val="ru-RU"/>
        </w:rPr>
        <w:t>В административном здании Департамента осуществляется пропускной режим посредством системы контроля и управления доступом в соответствии с инструкцией, утвержденной директор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43711D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согласованной с начальником ГБУ «управление административными зданиями администрации Владимирской области»</w:t>
      </w:r>
      <w:r w:rsidRPr="004371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6967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Государственным гражданским служащим Департамента устанавливается режим работы с 9.00 часов до 17.30 часов с перерывом на обед с 12.30 часов до 13.00 часов.</w:t>
      </w:r>
    </w:p>
    <w:p w:rsidR="00E26967" w:rsidRPr="0043711D" w:rsidRDefault="00E26967" w:rsidP="00E26967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711D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Департамента, начальники отделов обеспечивают соблюдение режима работы всеми государственными гражданскими служащими Департамента.</w:t>
      </w:r>
    </w:p>
    <w:p w:rsidR="00E26967" w:rsidRPr="00F4522B" w:rsidRDefault="00E26967" w:rsidP="00C05945">
      <w:pPr>
        <w:pStyle w:val="a0"/>
        <w:spacing w:after="0"/>
        <w:ind w:firstLine="708"/>
        <w:jc w:val="both"/>
        <w:rPr>
          <w:rFonts w:ascii="Verdana" w:eastAsia="Times New Roman" w:hAnsi="Verdana" w:cs="Times New Roman"/>
          <w:sz w:val="21"/>
          <w:szCs w:val="21"/>
        </w:rPr>
      </w:pPr>
      <w:r w:rsidRPr="0043711D">
        <w:rPr>
          <w:rFonts w:ascii="Times New Roman" w:hAnsi="Times New Roman" w:cs="Times New Roman"/>
          <w:sz w:val="28"/>
          <w:szCs w:val="28"/>
          <w:lang w:val="ru-RU"/>
        </w:rPr>
        <w:t xml:space="preserve">Все выходы государственных гражданских служащих из административного здания Департамента в другие учреждения и организации, а также участие в совещаниях и мероприятиях в рабочее время осуществляются с </w:t>
      </w:r>
      <w:r w:rsidRPr="0043711D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разрешения своего непосредственного начальника или по согласованию со своим непосредственным начальником в случае, если разрешение дано вышестоящим руководителем.</w:t>
      </w:r>
    </w:p>
    <w:sectPr w:rsidR="00E26967" w:rsidRPr="00F4522B" w:rsidSect="001E20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23F"/>
    <w:rsid w:val="001E20C7"/>
    <w:rsid w:val="00334389"/>
    <w:rsid w:val="003E17E3"/>
    <w:rsid w:val="00415911"/>
    <w:rsid w:val="00464334"/>
    <w:rsid w:val="006C40B7"/>
    <w:rsid w:val="006F09BD"/>
    <w:rsid w:val="007028E2"/>
    <w:rsid w:val="009F2044"/>
    <w:rsid w:val="00A041AD"/>
    <w:rsid w:val="00A8523F"/>
    <w:rsid w:val="00A85724"/>
    <w:rsid w:val="00AC5D59"/>
    <w:rsid w:val="00AC600C"/>
    <w:rsid w:val="00BF771D"/>
    <w:rsid w:val="00C05945"/>
    <w:rsid w:val="00C36E1A"/>
    <w:rsid w:val="00D23ED7"/>
    <w:rsid w:val="00E26967"/>
    <w:rsid w:val="00F4522B"/>
    <w:rsid w:val="00F6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E3"/>
  </w:style>
  <w:style w:type="paragraph" w:styleId="3">
    <w:name w:val="heading 3"/>
    <w:basedOn w:val="a"/>
    <w:next w:val="a0"/>
    <w:link w:val="30"/>
    <w:qFormat/>
    <w:rsid w:val="00E26967"/>
    <w:pPr>
      <w:keepNext/>
      <w:widowControl w:val="0"/>
      <w:tabs>
        <w:tab w:val="num" w:pos="0"/>
      </w:tabs>
      <w:suppressAutoHyphens/>
      <w:spacing w:before="140" w:after="120" w:line="240" w:lineRule="auto"/>
      <w:outlineLvl w:val="2"/>
    </w:pPr>
    <w:rPr>
      <w:rFonts w:ascii="Liberation Serif" w:eastAsia="DejaVu Sans" w:hAnsi="Liberation Serif" w:cs="DejaVu Sans"/>
      <w:b/>
      <w:bCs/>
      <w:sz w:val="28"/>
      <w:szCs w:val="28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D23ED7"/>
    <w:pPr>
      <w:spacing w:after="0" w:line="240" w:lineRule="auto"/>
    </w:pPr>
    <w:rPr>
      <w:color w:val="00000A"/>
    </w:rPr>
  </w:style>
  <w:style w:type="paragraph" w:customStyle="1" w:styleId="ConsPlusNormal">
    <w:name w:val="ConsPlusNormal"/>
    <w:qFormat/>
    <w:rsid w:val="00334389"/>
    <w:pPr>
      <w:spacing w:after="0" w:line="240" w:lineRule="auto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30">
    <w:name w:val="Заголовок 3 Знак"/>
    <w:basedOn w:val="a1"/>
    <w:link w:val="3"/>
    <w:rsid w:val="00E26967"/>
    <w:rPr>
      <w:rFonts w:ascii="Liberation Serif" w:eastAsia="DejaVu Sans" w:hAnsi="Liberation Serif" w:cs="DejaVu Sans"/>
      <w:b/>
      <w:bCs/>
      <w:sz w:val="28"/>
      <w:szCs w:val="28"/>
      <w:lang w:val="en-US" w:eastAsia="zh-CN" w:bidi="hi-IN"/>
    </w:rPr>
  </w:style>
  <w:style w:type="character" w:styleId="a5">
    <w:name w:val="Strong"/>
    <w:qFormat/>
    <w:rsid w:val="00E26967"/>
    <w:rPr>
      <w:b/>
      <w:bCs/>
    </w:rPr>
  </w:style>
  <w:style w:type="paragraph" w:styleId="a0">
    <w:name w:val="Body Text"/>
    <w:basedOn w:val="a"/>
    <w:link w:val="a6"/>
    <w:rsid w:val="00E26967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a6">
    <w:name w:val="Основной текст Знак"/>
    <w:basedOn w:val="a1"/>
    <w:link w:val="a0"/>
    <w:rsid w:val="00E26967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styleId="a7">
    <w:name w:val="Hyperlink"/>
    <w:basedOn w:val="a1"/>
    <w:uiPriority w:val="99"/>
    <w:unhideWhenUsed/>
    <w:rsid w:val="00BF771D"/>
    <w:rPr>
      <w:color w:val="0000FF" w:themeColor="hyperlink"/>
      <w:u w:val="single"/>
    </w:rPr>
  </w:style>
  <w:style w:type="paragraph" w:customStyle="1" w:styleId="a8">
    <w:name w:val="Îáû÷íûé"/>
    <w:uiPriority w:val="99"/>
    <w:qFormat/>
    <w:rsid w:val="006F09B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F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F0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2019-04-19T11:38:00Z</cp:lastPrinted>
  <dcterms:created xsi:type="dcterms:W3CDTF">2019-04-18T06:37:00Z</dcterms:created>
  <dcterms:modified xsi:type="dcterms:W3CDTF">2019-04-19T11:51:00Z</dcterms:modified>
</cp:coreProperties>
</file>